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45" w:type="dxa"/>
        <w:tblInd w:w="-251" w:type="dxa"/>
        <w:tblLook w:val="0000" w:firstRow="0" w:lastRow="0" w:firstColumn="0" w:lastColumn="0" w:noHBand="0" w:noVBand="0"/>
      </w:tblPr>
      <w:tblGrid>
        <w:gridCol w:w="5349"/>
        <w:gridCol w:w="4896"/>
      </w:tblGrid>
      <w:tr w:rsidR="00C36E33" w:rsidRPr="00F72647" w14:paraId="79F05633" w14:textId="77777777" w:rsidTr="00770CD5">
        <w:trPr>
          <w:trHeight w:val="2865"/>
        </w:trPr>
        <w:tc>
          <w:tcPr>
            <w:tcW w:w="5349" w:type="dxa"/>
          </w:tcPr>
          <w:p w14:paraId="60CCFA38" w14:textId="77777777" w:rsidR="00C36E33" w:rsidRPr="009F16F1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</w:pPr>
          </w:p>
        </w:tc>
        <w:tc>
          <w:tcPr>
            <w:tcW w:w="4896" w:type="dxa"/>
          </w:tcPr>
          <w:p w14:paraId="32A823AA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УТВЕРЖДАЮ</w:t>
            </w:r>
          </w:p>
          <w:p w14:paraId="776D0B1E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Главный инженер</w:t>
            </w:r>
          </w:p>
          <w:p w14:paraId="2D50805A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ООО «ЕвроСибЭнерго-Гидрогенерация»</w:t>
            </w:r>
          </w:p>
          <w:p w14:paraId="0458B951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5ACA09E1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13E9D216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0C2D4533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 xml:space="preserve">_________________ Ю.В. Дворянский </w:t>
            </w:r>
          </w:p>
          <w:p w14:paraId="3FC479A3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6F7B4052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«_____» ___________ 202</w:t>
            </w:r>
            <w:r>
              <w:rPr>
                <w:lang w:val="ru-RU"/>
              </w:rPr>
              <w:t>2</w:t>
            </w:r>
            <w:r w:rsidRPr="000D7320">
              <w:rPr>
                <w:lang w:val="ru-RU"/>
              </w:rPr>
              <w:t>г.</w:t>
            </w:r>
          </w:p>
          <w:p w14:paraId="665F8F62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7B0C9DB5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М.</w:t>
            </w:r>
            <w:r>
              <w:rPr>
                <w:lang w:val="ru-RU"/>
              </w:rPr>
              <w:t>П</w:t>
            </w:r>
            <w:r w:rsidRPr="000D7320">
              <w:rPr>
                <w:lang w:val="ru-RU"/>
              </w:rPr>
              <w:t>.</w:t>
            </w:r>
          </w:p>
          <w:p w14:paraId="2E0B134E" w14:textId="77777777" w:rsidR="00C36E33" w:rsidRPr="000D7320" w:rsidRDefault="00C36E33" w:rsidP="00770CD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</w:tc>
      </w:tr>
    </w:tbl>
    <w:p w14:paraId="1427CB94" w14:textId="77777777" w:rsidR="00C36E33" w:rsidRDefault="00C36E33" w:rsidP="00C36E33">
      <w:pPr>
        <w:spacing w:line="242" w:lineRule="auto"/>
        <w:jc w:val="center"/>
        <w:rPr>
          <w:lang w:val="ru-RU"/>
        </w:rPr>
      </w:pPr>
    </w:p>
    <w:p w14:paraId="55B9B9B7" w14:textId="77777777" w:rsidR="00C36E33" w:rsidRPr="001D7554" w:rsidRDefault="00C36E33" w:rsidP="00C36E33">
      <w:pPr>
        <w:spacing w:line="242" w:lineRule="auto"/>
        <w:jc w:val="center"/>
        <w:rPr>
          <w:lang w:val="ru-RU"/>
        </w:rPr>
      </w:pPr>
    </w:p>
    <w:p w14:paraId="51169039" w14:textId="77777777" w:rsidR="00C36E33" w:rsidRPr="007822E5" w:rsidRDefault="00C36E33" w:rsidP="00C36E33">
      <w:pPr>
        <w:widowControl w:val="0"/>
        <w:spacing w:after="120" w:line="242" w:lineRule="auto"/>
        <w:jc w:val="center"/>
        <w:rPr>
          <w:b/>
          <w:lang w:val="ru-RU"/>
        </w:rPr>
      </w:pPr>
      <w:r w:rsidRPr="007822E5">
        <w:rPr>
          <w:b/>
          <w:lang w:val="ru-RU"/>
        </w:rPr>
        <w:t>ЗАДАНИЕ</w:t>
      </w:r>
    </w:p>
    <w:p w14:paraId="69A7C660" w14:textId="77777777" w:rsidR="00C36E33" w:rsidRPr="00E37738" w:rsidRDefault="00C36E33" w:rsidP="00C36E33">
      <w:pPr>
        <w:widowControl w:val="0"/>
        <w:shd w:val="clear" w:color="auto" w:fill="FFFFFF"/>
        <w:autoSpaceDE w:val="0"/>
        <w:autoSpaceDN w:val="0"/>
        <w:adjustRightInd w:val="0"/>
        <w:spacing w:after="0"/>
        <w:ind w:left="45"/>
        <w:contextualSpacing/>
        <w:jc w:val="center"/>
        <w:rPr>
          <w:color w:val="000000"/>
          <w:lang w:val="ru-RU"/>
        </w:rPr>
      </w:pPr>
      <w:r w:rsidRPr="00E37738">
        <w:rPr>
          <w:bCs/>
          <w:lang w:val="ru-RU"/>
        </w:rPr>
        <w:t xml:space="preserve">на выполнение </w:t>
      </w:r>
      <w:r w:rsidRPr="00E37738">
        <w:rPr>
          <w:lang w:val="ru-RU"/>
        </w:rPr>
        <w:t>проектно-изыскательских работ</w:t>
      </w:r>
    </w:p>
    <w:p w14:paraId="647251C0" w14:textId="77777777" w:rsidR="00C36E33" w:rsidRPr="00E37738" w:rsidRDefault="00C36E33" w:rsidP="00C36E33">
      <w:pPr>
        <w:pStyle w:val="ad"/>
        <w:suppressAutoHyphens/>
        <w:contextualSpacing/>
        <w:rPr>
          <w:b w:val="0"/>
          <w:bCs/>
          <w:sz w:val="24"/>
          <w:szCs w:val="24"/>
        </w:rPr>
      </w:pPr>
      <w:r w:rsidRPr="00E37738">
        <w:rPr>
          <w:b w:val="0"/>
          <w:color w:val="000000"/>
          <w:sz w:val="24"/>
          <w:szCs w:val="24"/>
        </w:rPr>
        <w:t>по строительству рыбоводного хозяйства в Иркутской области и Красноярском крае</w:t>
      </w:r>
    </w:p>
    <w:p w14:paraId="10B71CC7" w14:textId="77777777" w:rsidR="00C36E33" w:rsidRPr="001F0F36" w:rsidRDefault="00C36E33" w:rsidP="00C36E33">
      <w:pPr>
        <w:tabs>
          <w:tab w:val="left" w:pos="7655"/>
        </w:tabs>
        <w:spacing w:after="0"/>
        <w:ind w:left="425"/>
        <w:contextualSpacing/>
        <w:jc w:val="center"/>
        <w:rPr>
          <w:b/>
          <w:szCs w:val="22"/>
          <w:lang w:val="ru-RU"/>
        </w:rPr>
      </w:pPr>
    </w:p>
    <w:p w14:paraId="5BD7B297" w14:textId="77777777" w:rsidR="00C36E33" w:rsidRPr="004C79F2" w:rsidRDefault="00C36E33" w:rsidP="00C36E33">
      <w:pPr>
        <w:pStyle w:val="ac"/>
        <w:numPr>
          <w:ilvl w:val="0"/>
          <w:numId w:val="1"/>
        </w:numPr>
        <w:tabs>
          <w:tab w:val="left" w:pos="993"/>
        </w:tabs>
        <w:ind w:left="0" w:firstLine="709"/>
        <w:jc w:val="both"/>
      </w:pPr>
      <w:r w:rsidRPr="001F0F36">
        <w:rPr>
          <w:b/>
        </w:rPr>
        <w:t>Основание</w:t>
      </w:r>
      <w:r w:rsidRPr="00422C90">
        <w:rPr>
          <w:b/>
        </w:rPr>
        <w:t xml:space="preserve"> для проектирования</w:t>
      </w:r>
      <w:r w:rsidRPr="004C79F2">
        <w:rPr>
          <w:b/>
        </w:rPr>
        <w:t>.</w:t>
      </w:r>
    </w:p>
    <w:p w14:paraId="7CEB42D0" w14:textId="77777777" w:rsidR="00C36E33" w:rsidRPr="0056705D" w:rsidRDefault="00C36E33" w:rsidP="00C36E33">
      <w:pPr>
        <w:pStyle w:val="ac"/>
        <w:numPr>
          <w:ilvl w:val="1"/>
          <w:numId w:val="1"/>
        </w:numPr>
        <w:tabs>
          <w:tab w:val="left" w:pos="993"/>
        </w:tabs>
        <w:ind w:left="0" w:firstLine="709"/>
        <w:jc w:val="both"/>
      </w:pPr>
      <w:r>
        <w:t>Инвестиционная программа ООО «ЕвроСибЭнерго-Гидрогенерация»</w:t>
      </w:r>
      <w:r w:rsidRPr="00C07502">
        <w:t>.</w:t>
      </w:r>
    </w:p>
    <w:p w14:paraId="686F1E58" w14:textId="77777777" w:rsidR="00C36E33" w:rsidRPr="00DE3B67" w:rsidRDefault="00C36E33" w:rsidP="00C36E33">
      <w:pPr>
        <w:pStyle w:val="ac"/>
        <w:tabs>
          <w:tab w:val="left" w:pos="993"/>
        </w:tabs>
        <w:ind w:firstLine="709"/>
        <w:jc w:val="both"/>
        <w:rPr>
          <w:sz w:val="16"/>
          <w:szCs w:val="16"/>
        </w:rPr>
      </w:pPr>
    </w:p>
    <w:p w14:paraId="09EC0EAF" w14:textId="77777777" w:rsidR="00C36E33" w:rsidRPr="00DE3B67" w:rsidRDefault="00C36E33" w:rsidP="00C36E33">
      <w:pPr>
        <w:pStyle w:val="ac"/>
        <w:numPr>
          <w:ilvl w:val="0"/>
          <w:numId w:val="1"/>
        </w:numPr>
        <w:tabs>
          <w:tab w:val="left" w:pos="993"/>
        </w:tabs>
        <w:ind w:left="0" w:firstLine="709"/>
        <w:jc w:val="both"/>
        <w:rPr>
          <w:b/>
        </w:rPr>
      </w:pPr>
      <w:r w:rsidRPr="00DE3B67">
        <w:rPr>
          <w:b/>
        </w:rPr>
        <w:t xml:space="preserve">Вид </w:t>
      </w:r>
      <w:r>
        <w:rPr>
          <w:b/>
        </w:rPr>
        <w:t>строительства</w:t>
      </w:r>
      <w:r w:rsidRPr="00DE3B67">
        <w:rPr>
          <w:b/>
        </w:rPr>
        <w:t>.</w:t>
      </w:r>
    </w:p>
    <w:p w14:paraId="3FFBF497" w14:textId="77777777" w:rsidR="00C36E33" w:rsidRPr="00DE3B67" w:rsidRDefault="00C36E33" w:rsidP="00C36E33">
      <w:pPr>
        <w:pStyle w:val="ac"/>
        <w:tabs>
          <w:tab w:val="left" w:pos="993"/>
        </w:tabs>
        <w:ind w:firstLine="709"/>
        <w:jc w:val="both"/>
        <w:rPr>
          <w:b/>
        </w:rPr>
      </w:pPr>
      <w:r w:rsidRPr="00DE3B67">
        <w:t>2.1.</w:t>
      </w:r>
      <w:r w:rsidRPr="00E37738">
        <w:rPr>
          <w:rFonts w:eastAsia="Times New Roman"/>
        </w:rPr>
        <w:t xml:space="preserve"> </w:t>
      </w:r>
      <w:r>
        <w:rPr>
          <w:rFonts w:eastAsia="Times New Roman"/>
        </w:rPr>
        <w:t>Новое строительство</w:t>
      </w:r>
      <w:r w:rsidRPr="00DE3B67">
        <w:t>.</w:t>
      </w:r>
    </w:p>
    <w:p w14:paraId="3FE3145B" w14:textId="77777777" w:rsidR="00C36E33" w:rsidRPr="00DE3B67" w:rsidRDefault="00C36E33" w:rsidP="00C36E33">
      <w:pPr>
        <w:pStyle w:val="ac"/>
        <w:tabs>
          <w:tab w:val="left" w:pos="993"/>
        </w:tabs>
        <w:ind w:firstLine="709"/>
        <w:jc w:val="both"/>
        <w:rPr>
          <w:b/>
          <w:sz w:val="16"/>
          <w:szCs w:val="16"/>
        </w:rPr>
      </w:pPr>
    </w:p>
    <w:p w14:paraId="0590B630" w14:textId="77777777" w:rsidR="00C36E33" w:rsidRPr="00DE3B67" w:rsidRDefault="00C36E33" w:rsidP="00C36E33">
      <w:pPr>
        <w:pStyle w:val="ac"/>
        <w:numPr>
          <w:ilvl w:val="0"/>
          <w:numId w:val="1"/>
        </w:numPr>
        <w:tabs>
          <w:tab w:val="left" w:pos="993"/>
        </w:tabs>
        <w:ind w:left="0" w:firstLine="709"/>
        <w:jc w:val="both"/>
        <w:rPr>
          <w:b/>
        </w:rPr>
      </w:pPr>
      <w:r w:rsidRPr="00DE3B67">
        <w:rPr>
          <w:b/>
        </w:rPr>
        <w:t>Район и площадка строительства.</w:t>
      </w:r>
    </w:p>
    <w:p w14:paraId="1BA9FBB9" w14:textId="77777777" w:rsidR="00C36E33" w:rsidRDefault="00C36E33" w:rsidP="00C36E33">
      <w:pPr>
        <w:pStyle w:val="ac"/>
        <w:numPr>
          <w:ilvl w:val="1"/>
          <w:numId w:val="1"/>
        </w:numPr>
        <w:tabs>
          <w:tab w:val="left" w:pos="993"/>
        </w:tabs>
        <w:ind w:left="0" w:firstLine="709"/>
        <w:jc w:val="both"/>
      </w:pPr>
      <w:r w:rsidRPr="00DE3B67">
        <w:t xml:space="preserve">Иркутская область, </w:t>
      </w:r>
      <w:r>
        <w:t>Братский район, г. Братск. Красноярский край, г. Дивногорск.</w:t>
      </w:r>
    </w:p>
    <w:p w14:paraId="632AA918" w14:textId="77777777" w:rsidR="00C36E33" w:rsidRPr="00DE3B67" w:rsidRDefault="00C36E33" w:rsidP="00C36E33">
      <w:pPr>
        <w:pStyle w:val="ac"/>
        <w:tabs>
          <w:tab w:val="left" w:pos="993"/>
        </w:tabs>
        <w:ind w:firstLine="709"/>
        <w:jc w:val="both"/>
      </w:pPr>
    </w:p>
    <w:p w14:paraId="76A5E318" w14:textId="77777777" w:rsidR="00C36E33" w:rsidRPr="005574B9" w:rsidRDefault="00C36E33" w:rsidP="00C36E33">
      <w:pPr>
        <w:pStyle w:val="ac"/>
        <w:numPr>
          <w:ilvl w:val="0"/>
          <w:numId w:val="1"/>
        </w:numPr>
        <w:tabs>
          <w:tab w:val="left" w:pos="993"/>
        </w:tabs>
        <w:ind w:left="0" w:firstLine="709"/>
        <w:jc w:val="both"/>
        <w:rPr>
          <w:b/>
        </w:rPr>
      </w:pPr>
      <w:r w:rsidRPr="008B20BD">
        <w:rPr>
          <w:b/>
        </w:rPr>
        <w:t>Объем проектной и рабочей документации</w:t>
      </w:r>
    </w:p>
    <w:p w14:paraId="550606B4" w14:textId="77777777" w:rsidR="00C36E33" w:rsidRDefault="00C36E33" w:rsidP="00C36E33">
      <w:pPr>
        <w:pStyle w:val="ac"/>
        <w:numPr>
          <w:ilvl w:val="1"/>
          <w:numId w:val="1"/>
        </w:numPr>
        <w:tabs>
          <w:tab w:val="left" w:pos="993"/>
        </w:tabs>
        <w:ind w:left="0" w:firstLine="709"/>
        <w:jc w:val="both"/>
      </w:pPr>
      <w:r w:rsidRPr="00720AC4">
        <w:t>Объем разрабатываемой проектной документации должен соответствовать ст. 48 Градостроительного кодекса РФ. В составе проектной документации выполнить разделы в соответствии с «Положением о составе разделов проектной документации и требованиях к их содержанию», утверждённым постановлением Правительства РФ от 16.02.2008 № 87, в объёме, необходимом для осуществления строительства:</w:t>
      </w:r>
    </w:p>
    <w:p w14:paraId="633C1250" w14:textId="77777777" w:rsidR="00C36E33" w:rsidRPr="00720AC4" w:rsidRDefault="00C36E33" w:rsidP="00C36E33">
      <w:pPr>
        <w:pStyle w:val="ac"/>
        <w:tabs>
          <w:tab w:val="left" w:pos="993"/>
        </w:tabs>
        <w:ind w:left="709"/>
        <w:jc w:val="both"/>
      </w:pPr>
      <w:r>
        <w:t xml:space="preserve"> -</w:t>
      </w:r>
      <w:r w:rsidRPr="00D3541A">
        <w:t>Технико-экономическое обоснование инвестиций (ТЭО</w:t>
      </w:r>
      <w:r>
        <w:t>)</w:t>
      </w:r>
    </w:p>
    <w:p w14:paraId="1297689F" w14:textId="77777777" w:rsidR="00C36E33" w:rsidRPr="004C79F2" w:rsidRDefault="00C36E33" w:rsidP="00C36E33">
      <w:pPr>
        <w:tabs>
          <w:tab w:val="left" w:pos="709"/>
          <w:tab w:val="left" w:pos="1276"/>
        </w:tabs>
        <w:suppressAutoHyphens/>
        <w:spacing w:after="0"/>
        <w:ind w:firstLine="709"/>
        <w:jc w:val="both"/>
        <w:rPr>
          <w:lang w:val="ru-RU"/>
        </w:rPr>
      </w:pPr>
      <w:r w:rsidRPr="001F0F36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1F0F36">
        <w:rPr>
          <w:lang w:val="ru-RU" w:eastAsia="ar-SA"/>
        </w:rPr>
        <w:t>Раздел 1. «Поя</w:t>
      </w:r>
      <w:r w:rsidRPr="001F0F36">
        <w:rPr>
          <w:lang w:val="ru-RU"/>
        </w:rPr>
        <w:t>снительная записка</w:t>
      </w:r>
      <w:r w:rsidRPr="00422C90">
        <w:rPr>
          <w:lang w:val="ru-RU"/>
        </w:rPr>
        <w:t>»</w:t>
      </w:r>
      <w:r w:rsidRPr="004C79F2">
        <w:rPr>
          <w:lang w:val="ru-RU"/>
        </w:rPr>
        <w:t>;</w:t>
      </w:r>
    </w:p>
    <w:p w14:paraId="55956245" w14:textId="77777777" w:rsidR="00C36E33" w:rsidRPr="004C79F2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4C79F2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4C79F2">
        <w:rPr>
          <w:lang w:val="ru-RU" w:eastAsia="ar-SA"/>
        </w:rPr>
        <w:t>Раздел 2. «Схема планировочной организации земельного участка»</w:t>
      </w:r>
    </w:p>
    <w:p w14:paraId="5EE7C7FB" w14:textId="77777777" w:rsidR="00C36E33" w:rsidRPr="0032752E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32752E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32752E">
        <w:rPr>
          <w:lang w:val="ru-RU" w:eastAsia="ar-SA"/>
        </w:rPr>
        <w:t>Раздел 3. «Архитектурные решения»;</w:t>
      </w:r>
    </w:p>
    <w:p w14:paraId="7CEFDCFE" w14:textId="77777777" w:rsidR="00C36E33" w:rsidRPr="00053F11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32752E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32752E">
        <w:rPr>
          <w:lang w:val="ru-RU" w:eastAsia="ar-SA"/>
        </w:rPr>
        <w:t xml:space="preserve">Раздел 4. </w:t>
      </w:r>
      <w:r w:rsidRPr="00053F11">
        <w:rPr>
          <w:lang w:val="ru-RU" w:eastAsia="ar-SA"/>
        </w:rPr>
        <w:t>«Конструктивные и объёмно-планировочные решения»;</w:t>
      </w:r>
    </w:p>
    <w:p w14:paraId="18FE034C" w14:textId="77777777" w:rsidR="00C36E33" w:rsidRPr="00C07502" w:rsidRDefault="00C36E33" w:rsidP="00C36E33">
      <w:pPr>
        <w:tabs>
          <w:tab w:val="left" w:pos="851"/>
        </w:tabs>
        <w:suppressAutoHyphens/>
        <w:spacing w:after="0"/>
        <w:ind w:firstLine="709"/>
        <w:jc w:val="both"/>
        <w:rPr>
          <w:lang w:val="ru-RU" w:eastAsia="ar-SA"/>
        </w:rPr>
      </w:pPr>
      <w:r w:rsidRPr="00413A87">
        <w:rPr>
          <w:lang w:val="ru-RU" w:eastAsia="ar-SA"/>
        </w:rPr>
        <w:t xml:space="preserve">-Раздел 5. </w:t>
      </w:r>
      <w:r w:rsidRPr="00DC132B">
        <w:rPr>
          <w:lang w:val="ru-RU" w:eastAsia="ar-SA"/>
        </w:rPr>
        <w:t>«</w:t>
      </w:r>
      <w:r w:rsidRPr="00C07502">
        <w:rPr>
          <w:lang w:val="ru-RU" w:eastAsia="ar-SA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решений»;</w:t>
      </w:r>
    </w:p>
    <w:p w14:paraId="63D13A5F" w14:textId="77777777" w:rsidR="00C36E33" w:rsidRPr="00DE3B67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56705D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56705D">
        <w:rPr>
          <w:lang w:val="ru-RU" w:eastAsia="ar-SA"/>
        </w:rPr>
        <w:t xml:space="preserve">Раздел 6. </w:t>
      </w:r>
      <w:r w:rsidRPr="00DE3B67">
        <w:rPr>
          <w:lang w:val="ru-RU" w:eastAsia="ar-SA"/>
        </w:rPr>
        <w:t>«Проект организации строительства» (ПОС)</w:t>
      </w:r>
      <w:r w:rsidRPr="00DE3B67">
        <w:rPr>
          <w:rFonts w:eastAsia="Calibri"/>
          <w:spacing w:val="-4"/>
          <w:lang w:val="ru-RU" w:eastAsia="en-US"/>
        </w:rPr>
        <w:t>. Обязательно прописать коэффициенты на условия производства работ (стеснённость, вредность и др.) в полном соответствии с действующей нормативно-методической документацией</w:t>
      </w:r>
      <w:r>
        <w:rPr>
          <w:rFonts w:eastAsia="Calibri"/>
          <w:spacing w:val="-4"/>
          <w:lang w:val="ru-RU" w:eastAsia="en-US"/>
        </w:rPr>
        <w:t>, при отдалённости объекта от бетонных заводов предусмотреть организацию растворного узла на объекте строительства и учесть транспортные схемы доставки ТМЦ на объект строительства</w:t>
      </w:r>
      <w:r w:rsidRPr="00DE3B67">
        <w:rPr>
          <w:rFonts w:eastAsia="Calibri"/>
          <w:spacing w:val="-4"/>
          <w:lang w:val="ru-RU" w:eastAsia="en-US"/>
        </w:rPr>
        <w:t>.</w:t>
      </w:r>
      <w:r w:rsidRPr="00DE3B67">
        <w:rPr>
          <w:lang w:val="ru-RU" w:eastAsia="ar-SA"/>
        </w:rPr>
        <w:t>;</w:t>
      </w:r>
    </w:p>
    <w:p w14:paraId="6CB93E74" w14:textId="77777777" w:rsidR="00C36E33" w:rsidRPr="00DE3B67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DE3B67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DE3B67">
        <w:rPr>
          <w:lang w:val="ru-RU" w:eastAsia="ar-SA"/>
        </w:rPr>
        <w:t>Раздел 7. «Проект организации работ по сносу или демонтажу объектов капитального строительства» (выполняется при необходимости сноса или демонтажа объекта, или части объекта капитального строительства)»;</w:t>
      </w:r>
    </w:p>
    <w:p w14:paraId="199DD038" w14:textId="77777777" w:rsidR="00C36E33" w:rsidRPr="00DE3B67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DE3B67">
        <w:rPr>
          <w:lang w:val="ru-RU" w:eastAsia="ar-SA"/>
        </w:rPr>
        <w:lastRenderedPageBreak/>
        <w:t>-</w:t>
      </w:r>
      <w:r>
        <w:rPr>
          <w:lang w:val="ru-RU" w:eastAsia="ar-SA"/>
        </w:rPr>
        <w:t xml:space="preserve"> </w:t>
      </w:r>
      <w:r w:rsidRPr="00DE3B67">
        <w:rPr>
          <w:lang w:val="ru-RU" w:eastAsia="ar-SA"/>
        </w:rPr>
        <w:t>Раздел 8. «Перечень мероприятий по охране окружающей среды» (оформляется в полном объеме с необходимыми исходно-разрешительными документами);</w:t>
      </w:r>
    </w:p>
    <w:p w14:paraId="5649B35B" w14:textId="77777777" w:rsidR="00C36E33" w:rsidRPr="00DE3B67" w:rsidRDefault="00C36E33" w:rsidP="00C36E33">
      <w:pPr>
        <w:pStyle w:val="a7"/>
        <w:tabs>
          <w:tab w:val="left" w:pos="709"/>
          <w:tab w:val="left" w:pos="1276"/>
        </w:tabs>
        <w:spacing w:after="0"/>
        <w:ind w:left="0" w:firstLine="709"/>
        <w:contextualSpacing/>
        <w:jc w:val="both"/>
        <w:rPr>
          <w:rFonts w:eastAsia="Calibri"/>
          <w:spacing w:val="-4"/>
          <w:lang w:val="ru-RU" w:eastAsia="en-US"/>
        </w:rPr>
      </w:pPr>
      <w:r w:rsidRPr="00DE3B67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DE3B67">
        <w:rPr>
          <w:lang w:val="ru-RU" w:eastAsia="ar-SA"/>
        </w:rPr>
        <w:t xml:space="preserve">Раздел 9. </w:t>
      </w:r>
      <w:r w:rsidRPr="00DE3B67">
        <w:rPr>
          <w:spacing w:val="-4"/>
          <w:lang w:val="ru-RU"/>
        </w:rPr>
        <w:t>«</w:t>
      </w:r>
      <w:r w:rsidRPr="00DE3B67">
        <w:rPr>
          <w:rFonts w:eastAsia="Calibri"/>
          <w:spacing w:val="-4"/>
          <w:lang w:val="ru-RU" w:eastAsia="en-US"/>
        </w:rPr>
        <w:t>Мероприятия по обеспечению пожарной безопасности</w:t>
      </w:r>
      <w:r w:rsidRPr="00DE3B67">
        <w:rPr>
          <w:spacing w:val="-4"/>
          <w:lang w:val="ru-RU"/>
        </w:rPr>
        <w:t>»</w:t>
      </w:r>
      <w:r w:rsidRPr="00DE3B67">
        <w:rPr>
          <w:rFonts w:eastAsia="Calibri"/>
          <w:spacing w:val="-4"/>
          <w:lang w:val="ru-RU" w:eastAsia="en-US"/>
        </w:rPr>
        <w:t>;</w:t>
      </w:r>
    </w:p>
    <w:p w14:paraId="6472A10B" w14:textId="77777777" w:rsidR="00C36E33" w:rsidRPr="00DE3B67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DE3B67">
        <w:rPr>
          <w:lang w:val="ru-RU" w:eastAsia="ar-SA"/>
        </w:rPr>
        <w:t>-</w:t>
      </w:r>
      <w:r>
        <w:rPr>
          <w:lang w:val="ru-RU" w:eastAsia="ar-SA"/>
        </w:rPr>
        <w:t xml:space="preserve"> </w:t>
      </w:r>
      <w:r w:rsidRPr="00DE3B67">
        <w:rPr>
          <w:lang w:val="ru-RU" w:eastAsia="ar-SA"/>
        </w:rPr>
        <w:t>Раздел 10. Иная документация в случаях, предусмотренных федеральными законами (при необходимости):</w:t>
      </w:r>
    </w:p>
    <w:p w14:paraId="1C990DEC" w14:textId="77777777" w:rsidR="00C36E33" w:rsidRPr="00257AF2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-</w:t>
      </w:r>
      <w:r>
        <w:rPr>
          <w:spacing w:val="-4"/>
          <w:lang w:val="ru-RU"/>
        </w:rPr>
        <w:t xml:space="preserve"> </w:t>
      </w:r>
      <w:r w:rsidRPr="00DE3B67">
        <w:rPr>
          <w:spacing w:val="-4"/>
          <w:lang w:val="ru-RU"/>
        </w:rPr>
        <w:t>Раздел 10.1. Оценка воздействия на водные биологические ресурсы и среду их обитания от планируемой хозяйственной деятельности</w:t>
      </w:r>
      <w:r>
        <w:rPr>
          <w:spacing w:val="-4"/>
          <w:lang w:val="ru-RU"/>
        </w:rPr>
        <w:t xml:space="preserve"> в</w:t>
      </w:r>
      <w:r w:rsidRPr="00DE3B67">
        <w:rPr>
          <w:spacing w:val="-4"/>
          <w:lang w:val="ru-RU"/>
        </w:rPr>
        <w:t xml:space="preserve"> </w:t>
      </w:r>
      <w:r>
        <w:rPr>
          <w:spacing w:val="-4"/>
          <w:lang w:val="ru-RU"/>
        </w:rPr>
        <w:t xml:space="preserve">соответствии </w:t>
      </w:r>
      <w:r w:rsidRPr="00257AF2">
        <w:rPr>
          <w:iCs/>
          <w:lang w:val="ru-RU"/>
        </w:rPr>
        <w:t>с приказом Минприроды России от 01.12.2020 № 999 «Об утверждении требований к материалам оценки воздействия на окружающую среду»</w:t>
      </w:r>
      <w:r>
        <w:rPr>
          <w:iCs/>
          <w:lang w:val="ru-RU"/>
        </w:rPr>
        <w:t>.</w:t>
      </w:r>
      <w:r w:rsidRPr="00257AF2">
        <w:rPr>
          <w:iCs/>
          <w:lang w:val="ru-RU"/>
        </w:rPr>
        <w:t xml:space="preserve"> </w:t>
      </w:r>
      <w:r>
        <w:rPr>
          <w:iCs/>
          <w:lang w:val="ru-RU"/>
        </w:rPr>
        <w:t>С</w:t>
      </w:r>
      <w:r w:rsidRPr="00257AF2">
        <w:rPr>
          <w:iCs/>
          <w:lang w:val="ru-RU"/>
        </w:rPr>
        <w:t xml:space="preserve">огласование деятельности с </w:t>
      </w:r>
      <w:proofErr w:type="spellStart"/>
      <w:r>
        <w:rPr>
          <w:iCs/>
          <w:lang w:val="ru-RU"/>
        </w:rPr>
        <w:t>Ангаро</w:t>
      </w:r>
      <w:proofErr w:type="spellEnd"/>
      <w:r>
        <w:rPr>
          <w:iCs/>
          <w:lang w:val="ru-RU"/>
        </w:rPr>
        <w:t xml:space="preserve">-Байкальским </w:t>
      </w:r>
      <w:r w:rsidRPr="00257AF2">
        <w:rPr>
          <w:iCs/>
          <w:lang w:val="ru-RU"/>
        </w:rPr>
        <w:t xml:space="preserve">территориальным управлением </w:t>
      </w:r>
      <w:proofErr w:type="spellStart"/>
      <w:r w:rsidRPr="00257AF2">
        <w:rPr>
          <w:iCs/>
          <w:lang w:val="ru-RU"/>
        </w:rPr>
        <w:t>Росрыболовства</w:t>
      </w:r>
      <w:proofErr w:type="spellEnd"/>
      <w:r w:rsidRPr="00257AF2">
        <w:rPr>
          <w:iCs/>
          <w:lang w:val="ru-RU"/>
        </w:rPr>
        <w:t xml:space="preserve"> в соответствии с постановлением Правительства РФ от 30.04.2013 № 384 и приказом </w:t>
      </w:r>
      <w:proofErr w:type="spellStart"/>
      <w:r w:rsidRPr="00257AF2">
        <w:rPr>
          <w:iCs/>
          <w:lang w:val="ru-RU"/>
        </w:rPr>
        <w:t>Росрыболовства</w:t>
      </w:r>
      <w:proofErr w:type="spellEnd"/>
      <w:r w:rsidRPr="00257AF2">
        <w:rPr>
          <w:iCs/>
          <w:lang w:val="ru-RU"/>
        </w:rPr>
        <w:t xml:space="preserve"> от 06.05.2020 № 238</w:t>
      </w:r>
      <w:r>
        <w:rPr>
          <w:iCs/>
          <w:lang w:val="ru-RU"/>
        </w:rPr>
        <w:t>.</w:t>
      </w:r>
    </w:p>
    <w:p w14:paraId="36B7D1EE" w14:textId="77777777" w:rsidR="00C36E33" w:rsidRPr="008864DA" w:rsidRDefault="00C36E33" w:rsidP="00C36E33">
      <w:pPr>
        <w:tabs>
          <w:tab w:val="left" w:pos="1276"/>
        </w:tabs>
        <w:suppressAutoHyphens/>
        <w:spacing w:after="0"/>
        <w:ind w:firstLine="709"/>
        <w:jc w:val="both"/>
        <w:rPr>
          <w:spacing w:val="-4"/>
          <w:lang w:val="ru-RU"/>
        </w:rPr>
      </w:pPr>
      <w:r>
        <w:rPr>
          <w:spacing w:val="-4"/>
          <w:lang w:val="ru-RU"/>
        </w:rPr>
        <w:t>С</w:t>
      </w:r>
      <w:r w:rsidRPr="00DE3B67">
        <w:rPr>
          <w:spacing w:val="-4"/>
          <w:lang w:val="ru-RU"/>
        </w:rPr>
        <w:t xml:space="preserve">остав проектной документации может быть дополнен по предложению </w:t>
      </w:r>
      <w:r>
        <w:rPr>
          <w:spacing w:val="-4"/>
          <w:lang w:val="ru-RU"/>
        </w:rPr>
        <w:t>Исполнителя</w:t>
      </w:r>
      <w:r w:rsidRPr="008864DA">
        <w:rPr>
          <w:spacing w:val="-4"/>
          <w:lang w:val="ru-RU"/>
        </w:rPr>
        <w:t>.</w:t>
      </w:r>
    </w:p>
    <w:p w14:paraId="44FD5DF8" w14:textId="77777777" w:rsidR="00C36E33" w:rsidRPr="00DE3B67" w:rsidRDefault="00C36E33" w:rsidP="00C36E33">
      <w:pPr>
        <w:pStyle w:val="ac"/>
        <w:numPr>
          <w:ilvl w:val="1"/>
          <w:numId w:val="6"/>
        </w:numPr>
        <w:tabs>
          <w:tab w:val="left" w:pos="709"/>
          <w:tab w:val="left" w:pos="1134"/>
          <w:tab w:val="left" w:pos="1276"/>
        </w:tabs>
        <w:ind w:left="0" w:firstLine="709"/>
        <w:jc w:val="both"/>
      </w:pPr>
      <w:r w:rsidRPr="00DE3B67">
        <w:t>В составе проектной документации должны быть разработаны:</w:t>
      </w:r>
    </w:p>
    <w:p w14:paraId="470ACA03" w14:textId="77777777" w:rsidR="00C36E33" w:rsidRPr="00DE3B67" w:rsidRDefault="00C36E33" w:rsidP="00C36E33">
      <w:pPr>
        <w:pStyle w:val="ac"/>
        <w:tabs>
          <w:tab w:val="left" w:pos="567"/>
          <w:tab w:val="left" w:pos="1134"/>
        </w:tabs>
        <w:ind w:firstLine="709"/>
        <w:jc w:val="both"/>
      </w:pPr>
      <w:r w:rsidRPr="00BF0480">
        <w:t>- технические требования (опросные листы) на применяемое оборудование.</w:t>
      </w:r>
      <w:r w:rsidRPr="00DE3B67">
        <w:t xml:space="preserve"> </w:t>
      </w:r>
    </w:p>
    <w:p w14:paraId="03F4A38B" w14:textId="77777777" w:rsidR="00C36E33" w:rsidRPr="00DE3B67" w:rsidRDefault="00C36E33" w:rsidP="00C36E33">
      <w:pPr>
        <w:pStyle w:val="ac"/>
        <w:tabs>
          <w:tab w:val="left" w:pos="567"/>
          <w:tab w:val="left" w:pos="1134"/>
        </w:tabs>
        <w:ind w:firstLine="709"/>
        <w:jc w:val="both"/>
      </w:pPr>
      <w:r w:rsidRPr="00DE3B67">
        <w:t>- ведомость оборудования и материалов;</w:t>
      </w:r>
    </w:p>
    <w:p w14:paraId="5B32C5CA" w14:textId="77777777" w:rsidR="00C36E33" w:rsidRPr="00DE3B67" w:rsidRDefault="00C36E33" w:rsidP="00C36E33">
      <w:pPr>
        <w:pStyle w:val="ac"/>
        <w:tabs>
          <w:tab w:val="left" w:pos="1134"/>
        </w:tabs>
        <w:ind w:firstLine="709"/>
        <w:jc w:val="both"/>
      </w:pPr>
      <w:r w:rsidRPr="00DE3B67">
        <w:t>- ведомость объемов работ (в ведомостях объемов работ прописать условия производства работ в соответствии с действующей нормативно-методической документацией по видам и месту их проведения (</w:t>
      </w:r>
      <w:proofErr w:type="spellStart"/>
      <w:r w:rsidRPr="00DE3B67">
        <w:t>попозиционно</w:t>
      </w:r>
      <w:proofErr w:type="spellEnd"/>
      <w:r w:rsidRPr="00DE3B67">
        <w:t>), с привязкой к условиям действующего предприятия);</w:t>
      </w:r>
    </w:p>
    <w:p w14:paraId="45DABC5C" w14:textId="77777777" w:rsidR="00C36E33" w:rsidRPr="00DE3B67" w:rsidRDefault="00C36E33" w:rsidP="00C36E33">
      <w:pPr>
        <w:pStyle w:val="ac"/>
        <w:tabs>
          <w:tab w:val="left" w:pos="567"/>
          <w:tab w:val="left" w:pos="1134"/>
        </w:tabs>
        <w:ind w:firstLine="709"/>
        <w:jc w:val="both"/>
      </w:pPr>
      <w:r w:rsidRPr="00DE3B67">
        <w:t xml:space="preserve">- проектные спецификации выдать дополнительно в электронном виде в формате </w:t>
      </w:r>
      <w:proofErr w:type="spellStart"/>
      <w:r w:rsidRPr="00DE3B67">
        <w:t>Excel</w:t>
      </w:r>
      <w:proofErr w:type="spellEnd"/>
      <w:r w:rsidRPr="00DE3B67">
        <w:t>.</w:t>
      </w:r>
    </w:p>
    <w:p w14:paraId="7378F76D" w14:textId="77777777" w:rsidR="00C36E33" w:rsidRPr="00212035" w:rsidRDefault="00C36E33" w:rsidP="00C36E33">
      <w:pPr>
        <w:numPr>
          <w:ilvl w:val="1"/>
          <w:numId w:val="6"/>
        </w:numPr>
        <w:tabs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 w:rsidRPr="00DE3B67">
        <w:rPr>
          <w:lang w:val="ru-RU"/>
        </w:rPr>
        <w:t>На основе принятых в проектной документации технических и иных решений, а также после положительного заключения Государственной экспертизы проектной документации, разработать рабочую документацию в соответствии с действующими нормами, правилами и регламентами,</w:t>
      </w:r>
      <w:r w:rsidRPr="00DE3B67">
        <w:rPr>
          <w:spacing w:val="-4"/>
          <w:lang w:val="ru-RU"/>
        </w:rPr>
        <w:t xml:space="preserve"> с учетом особенностей объекта, в объеме полного комплекта (основной комплект, прилагаемые документы и ссылочные документы) в соответствии с ГОСТ Р </w:t>
      </w:r>
      <w:r>
        <w:rPr>
          <w:spacing w:val="-4"/>
          <w:lang w:val="ru-RU"/>
        </w:rPr>
        <w:t>21.101-2020</w:t>
      </w:r>
      <w:r w:rsidRPr="00DE3B67">
        <w:rPr>
          <w:spacing w:val="-4"/>
          <w:lang w:val="ru-RU"/>
        </w:rPr>
        <w:t xml:space="preserve"> </w:t>
      </w:r>
    </w:p>
    <w:p w14:paraId="02B900EB" w14:textId="77777777" w:rsidR="00C36E33" w:rsidRDefault="00C36E33" w:rsidP="00C36E33">
      <w:pPr>
        <w:tabs>
          <w:tab w:val="left" w:pos="993"/>
        </w:tabs>
        <w:suppressAutoHyphens/>
        <w:spacing w:after="0"/>
        <w:ind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 xml:space="preserve">В рабочей документации сформировать ведомости объемов работ. В ведомостях объёмов работ прописать условия производства работ в соответствии с действующей нормативно-методической документацией </w:t>
      </w:r>
      <w:r w:rsidRPr="00DE3B67">
        <w:rPr>
          <w:rFonts w:eastAsia="Calibri"/>
          <w:w w:val="105"/>
          <w:lang w:val="ru-RU"/>
        </w:rPr>
        <w:t xml:space="preserve">по видам и месту их </w:t>
      </w:r>
      <w:r w:rsidRPr="00DE3B67">
        <w:rPr>
          <w:rFonts w:eastAsia="Calibri"/>
          <w:spacing w:val="-4"/>
          <w:lang w:val="ru-RU"/>
        </w:rPr>
        <w:t>проведения (</w:t>
      </w:r>
      <w:proofErr w:type="spellStart"/>
      <w:r w:rsidRPr="00DE3B67">
        <w:rPr>
          <w:rFonts w:eastAsia="Calibri"/>
          <w:spacing w:val="-4"/>
          <w:lang w:val="ru-RU"/>
        </w:rPr>
        <w:t>попозиционно</w:t>
      </w:r>
      <w:proofErr w:type="spellEnd"/>
      <w:r w:rsidRPr="00DE3B67">
        <w:rPr>
          <w:rFonts w:eastAsia="Calibri"/>
          <w:spacing w:val="-4"/>
          <w:lang w:val="ru-RU"/>
        </w:rPr>
        <w:t>), с привязкой</w:t>
      </w:r>
      <w:r w:rsidRPr="00DE3B67">
        <w:rPr>
          <w:rFonts w:eastAsia="Calibri"/>
          <w:w w:val="105"/>
          <w:lang w:val="ru-RU"/>
        </w:rPr>
        <w:t xml:space="preserve"> к условиям действующего предприятия</w:t>
      </w:r>
      <w:r w:rsidRPr="00DE3B67">
        <w:rPr>
          <w:spacing w:val="-4"/>
          <w:lang w:val="ru-RU"/>
        </w:rPr>
        <w:t xml:space="preserve">. </w:t>
      </w:r>
    </w:p>
    <w:p w14:paraId="0E64F5A4" w14:textId="77777777" w:rsidR="00C36E33" w:rsidRPr="00212035" w:rsidRDefault="00C36E33" w:rsidP="00C36E33">
      <w:pPr>
        <w:pStyle w:val="a7"/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212035">
        <w:rPr>
          <w:iCs/>
          <w:lang w:val="ru-RU"/>
        </w:rPr>
        <w:t>Разработка рабочей документации как минимум по следующим разделам (окончательный состав РД определяется по результатам разработки стадии П):</w:t>
      </w:r>
    </w:p>
    <w:p w14:paraId="523045E2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Генплан</w:t>
      </w:r>
      <w:proofErr w:type="spellEnd"/>
      <w:r w:rsidRPr="00C462D8">
        <w:rPr>
          <w:iCs/>
        </w:rPr>
        <w:t xml:space="preserve"> (ГП)</w:t>
      </w:r>
    </w:p>
    <w:p w14:paraId="20F5CD83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Автомобильные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дороги</w:t>
      </w:r>
      <w:proofErr w:type="spellEnd"/>
      <w:r w:rsidRPr="00C462D8">
        <w:rPr>
          <w:iCs/>
        </w:rPr>
        <w:t xml:space="preserve"> (АД)</w:t>
      </w:r>
    </w:p>
    <w:p w14:paraId="10D9EF56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Архитектурные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решения</w:t>
      </w:r>
      <w:proofErr w:type="spellEnd"/>
      <w:r w:rsidRPr="00C462D8">
        <w:rPr>
          <w:iCs/>
        </w:rPr>
        <w:t xml:space="preserve"> (АР)</w:t>
      </w:r>
    </w:p>
    <w:p w14:paraId="13BF7A6E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Гидротехнические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решения</w:t>
      </w:r>
      <w:proofErr w:type="spellEnd"/>
      <w:r w:rsidRPr="00C462D8">
        <w:rPr>
          <w:iCs/>
        </w:rPr>
        <w:t xml:space="preserve"> (ГР)</w:t>
      </w:r>
    </w:p>
    <w:p w14:paraId="33C88CAD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>
        <w:rPr>
          <w:iCs/>
          <w:lang w:val="ru-RU"/>
        </w:rPr>
        <w:t>Электроснабжение (ЭС)</w:t>
      </w:r>
    </w:p>
    <w:p w14:paraId="2FC9A3F6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Наружное</w:t>
      </w:r>
      <w:proofErr w:type="spellEnd"/>
      <w:r w:rsidRPr="00C462D8">
        <w:rPr>
          <w:iCs/>
        </w:rPr>
        <w:t xml:space="preserve"> </w:t>
      </w:r>
      <w:r>
        <w:rPr>
          <w:iCs/>
          <w:lang w:val="ru-RU"/>
        </w:rPr>
        <w:t>электроосвещение</w:t>
      </w:r>
      <w:r w:rsidRPr="00C462D8">
        <w:rPr>
          <w:iCs/>
        </w:rPr>
        <w:t xml:space="preserve"> (</w:t>
      </w:r>
      <w:r>
        <w:rPr>
          <w:iCs/>
          <w:lang w:val="ru-RU"/>
        </w:rPr>
        <w:t>ЭН</w:t>
      </w:r>
      <w:r w:rsidRPr="00C462D8">
        <w:rPr>
          <w:iCs/>
        </w:rPr>
        <w:t>)</w:t>
      </w:r>
    </w:p>
    <w:p w14:paraId="65A3E969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Силовое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электрооборудование</w:t>
      </w:r>
      <w:proofErr w:type="spellEnd"/>
      <w:r w:rsidRPr="00C462D8">
        <w:rPr>
          <w:iCs/>
        </w:rPr>
        <w:t xml:space="preserve"> (ЭМ)</w:t>
      </w:r>
    </w:p>
    <w:p w14:paraId="5C3E4134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>
        <w:rPr>
          <w:iCs/>
          <w:lang w:val="ru-RU"/>
        </w:rPr>
        <w:t>Электрическое освещение (внутреннее)</w:t>
      </w:r>
      <w:r w:rsidRPr="00C462D8">
        <w:rPr>
          <w:iCs/>
        </w:rPr>
        <w:t xml:space="preserve"> (ЭО)</w:t>
      </w:r>
    </w:p>
    <w:p w14:paraId="5B583C7C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Наружные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сети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водоснабжения</w:t>
      </w:r>
      <w:proofErr w:type="spellEnd"/>
      <w:r w:rsidRPr="00C462D8">
        <w:rPr>
          <w:iCs/>
        </w:rPr>
        <w:t xml:space="preserve"> (НВ)</w:t>
      </w:r>
    </w:p>
    <w:p w14:paraId="63153DA8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Наружные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сети</w:t>
      </w:r>
      <w:proofErr w:type="spellEnd"/>
      <w:r w:rsidRPr="00C462D8">
        <w:rPr>
          <w:iCs/>
        </w:rPr>
        <w:t xml:space="preserve"> </w:t>
      </w:r>
      <w:r>
        <w:rPr>
          <w:iCs/>
          <w:lang w:val="ru-RU"/>
        </w:rPr>
        <w:t>канализации</w:t>
      </w:r>
      <w:r w:rsidRPr="00C462D8">
        <w:rPr>
          <w:iCs/>
        </w:rPr>
        <w:t>(НК)</w:t>
      </w:r>
    </w:p>
    <w:p w14:paraId="40EB435A" w14:textId="77777777" w:rsidR="00C36E33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>
        <w:rPr>
          <w:iCs/>
          <w:lang w:val="ru-RU"/>
        </w:rPr>
        <w:t>Внутренние системы водоснабжения и канализации (ВК)</w:t>
      </w:r>
    </w:p>
    <w:p w14:paraId="1C83AE10" w14:textId="77777777" w:rsidR="00C36E33" w:rsidRPr="00212035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212035">
        <w:rPr>
          <w:iCs/>
          <w:lang w:val="ru-RU"/>
        </w:rPr>
        <w:t>Отопление, вентиляция и кондиционирование (ОВ)</w:t>
      </w:r>
    </w:p>
    <w:p w14:paraId="02B9518A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Комплексная</w:t>
      </w:r>
      <w:proofErr w:type="spellEnd"/>
      <w:r w:rsidRPr="00C462D8">
        <w:rPr>
          <w:iCs/>
        </w:rPr>
        <w:t xml:space="preserve"> </w:t>
      </w:r>
      <w:proofErr w:type="spellStart"/>
      <w:r w:rsidRPr="00C462D8">
        <w:rPr>
          <w:iCs/>
        </w:rPr>
        <w:t>автоматизация</w:t>
      </w:r>
      <w:proofErr w:type="spellEnd"/>
      <w:r w:rsidRPr="00C462D8">
        <w:rPr>
          <w:iCs/>
        </w:rPr>
        <w:t xml:space="preserve"> (АК)</w:t>
      </w:r>
    </w:p>
    <w:p w14:paraId="1A79D7AD" w14:textId="77777777" w:rsidR="00C36E33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>
        <w:rPr>
          <w:iCs/>
          <w:lang w:val="ru-RU"/>
        </w:rPr>
        <w:t>Пожаротушение (ПТ)</w:t>
      </w:r>
    </w:p>
    <w:p w14:paraId="4F53D8B2" w14:textId="77777777" w:rsidR="00C36E33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>
        <w:rPr>
          <w:iCs/>
          <w:lang w:val="ru-RU"/>
        </w:rPr>
        <w:t>Пожарная сигнализация (ПС)</w:t>
      </w:r>
    </w:p>
    <w:p w14:paraId="5EAD1521" w14:textId="77777777" w:rsidR="00C36E33" w:rsidRPr="00212035" w:rsidRDefault="00C36E33" w:rsidP="00C36E33">
      <w:pPr>
        <w:pStyle w:val="a7"/>
        <w:numPr>
          <w:ilvl w:val="1"/>
          <w:numId w:val="4"/>
        </w:numPr>
        <w:tabs>
          <w:tab w:val="left" w:pos="993"/>
        </w:tabs>
        <w:suppressAutoHyphens/>
        <w:autoSpaceDE w:val="0"/>
        <w:autoSpaceDN w:val="0"/>
        <w:adjustRightInd w:val="0"/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212035">
        <w:rPr>
          <w:iCs/>
          <w:lang w:val="ru-RU"/>
        </w:rPr>
        <w:t>Автоматическая установка пожарной сигнализации (АУПС)</w:t>
      </w:r>
    </w:p>
    <w:p w14:paraId="3110857B" w14:textId="77777777" w:rsidR="00C36E33" w:rsidRPr="001F54A6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>
        <w:rPr>
          <w:iCs/>
          <w:lang w:val="ru-RU"/>
        </w:rPr>
        <w:t>Охранная и охранно-пожарная сигнализация (ОС)</w:t>
      </w:r>
    </w:p>
    <w:p w14:paraId="61DD8823" w14:textId="77777777" w:rsidR="00C36E33" w:rsidRPr="00C462D8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proofErr w:type="spellStart"/>
      <w:r w:rsidRPr="00C462D8">
        <w:rPr>
          <w:iCs/>
        </w:rPr>
        <w:t>Видеонаблюдение</w:t>
      </w:r>
      <w:proofErr w:type="spellEnd"/>
      <w:r w:rsidRPr="00C462D8">
        <w:rPr>
          <w:iCs/>
        </w:rPr>
        <w:t xml:space="preserve"> (ВН)</w:t>
      </w:r>
    </w:p>
    <w:p w14:paraId="0ABC995C" w14:textId="77777777" w:rsidR="00C36E33" w:rsidRPr="00212035" w:rsidRDefault="00C36E33" w:rsidP="00C36E33">
      <w:pPr>
        <w:pStyle w:val="a7"/>
        <w:numPr>
          <w:ilvl w:val="1"/>
          <w:numId w:val="4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212035">
        <w:rPr>
          <w:iCs/>
          <w:lang w:val="ru-RU"/>
        </w:rPr>
        <w:t>Система контроля и учёта доступа (СКУД)</w:t>
      </w:r>
    </w:p>
    <w:p w14:paraId="00540E75" w14:textId="77777777" w:rsidR="00C36E33" w:rsidRPr="00770CD5" w:rsidRDefault="00C36E33" w:rsidP="00C36E33">
      <w:pPr>
        <w:pStyle w:val="a7"/>
        <w:rPr>
          <w:iCs/>
          <w:lang w:val="ru-RU"/>
        </w:rPr>
      </w:pPr>
      <w:r w:rsidRPr="00770CD5">
        <w:rPr>
          <w:iCs/>
          <w:lang w:val="ru-RU"/>
        </w:rPr>
        <w:t>Технологические решения (ТХ)</w:t>
      </w:r>
    </w:p>
    <w:p w14:paraId="33BB3C2D" w14:textId="77777777" w:rsidR="00C36E33" w:rsidRPr="00D3541A" w:rsidRDefault="00C36E33" w:rsidP="00C36E33">
      <w:pPr>
        <w:pStyle w:val="a7"/>
        <w:rPr>
          <w:spacing w:val="-4"/>
          <w:lang w:val="ru-RU"/>
        </w:rPr>
      </w:pPr>
      <w:r w:rsidRPr="00D3541A">
        <w:rPr>
          <w:iCs/>
          <w:lang w:val="ru-RU"/>
        </w:rPr>
        <w:t xml:space="preserve">Инженерно-техническая </w:t>
      </w:r>
      <w:proofErr w:type="spellStart"/>
      <w:r w:rsidRPr="00D3541A">
        <w:rPr>
          <w:iCs/>
          <w:lang w:val="ru-RU"/>
        </w:rPr>
        <w:t>укрепленность</w:t>
      </w:r>
      <w:proofErr w:type="spellEnd"/>
    </w:p>
    <w:p w14:paraId="3100617E" w14:textId="77777777" w:rsidR="00C36E33" w:rsidRPr="00DE3B67" w:rsidRDefault="00C36E33" w:rsidP="00C36E33">
      <w:pPr>
        <w:pStyle w:val="a7"/>
        <w:rPr>
          <w:lang w:val="ru-RU"/>
        </w:rPr>
      </w:pPr>
      <w:r w:rsidRPr="00DE3B67">
        <w:rPr>
          <w:spacing w:val="-4"/>
          <w:lang w:val="ru-RU"/>
        </w:rPr>
        <w:lastRenderedPageBreak/>
        <w:t xml:space="preserve">В составе рабочей документации разработать «Сметную документацию» (выполняется в полном объеме (ССР, ОС, ЛС на все виды работ и затрат) с учетом «Требований к сметной документации в составе ПИР» от </w:t>
      </w:r>
      <w:r>
        <w:rPr>
          <w:spacing w:val="-4"/>
          <w:lang w:val="ru-RU"/>
        </w:rPr>
        <w:t>02</w:t>
      </w:r>
      <w:r w:rsidRPr="00DE3B67">
        <w:rPr>
          <w:spacing w:val="-4"/>
          <w:lang w:val="ru-RU"/>
        </w:rPr>
        <w:t>.</w:t>
      </w:r>
      <w:r>
        <w:rPr>
          <w:spacing w:val="-4"/>
          <w:lang w:val="ru-RU"/>
        </w:rPr>
        <w:t>12</w:t>
      </w:r>
      <w:r w:rsidRPr="00DE3B67">
        <w:rPr>
          <w:spacing w:val="-4"/>
          <w:lang w:val="ru-RU"/>
        </w:rPr>
        <w:t>.2020 ООО «ЕвроСибЭнерго-Гидрогенерация», СТП 907-011.202.115-2020 «Ценообразование в ремонтной, строительной деятельности, услуг производственного и непроизводственного (технического) характера» ООО «ЕвроСибЭнерго-Гидрогенерация»).</w:t>
      </w:r>
    </w:p>
    <w:p w14:paraId="76A8EA26" w14:textId="77777777" w:rsidR="00C36E33" w:rsidRPr="00DE3B67" w:rsidRDefault="00C36E33" w:rsidP="00C36E33">
      <w:pPr>
        <w:numPr>
          <w:ilvl w:val="1"/>
          <w:numId w:val="6"/>
        </w:numPr>
        <w:tabs>
          <w:tab w:val="left" w:pos="1134"/>
        </w:tabs>
        <w:spacing w:after="0"/>
        <w:ind w:left="0" w:firstLine="709"/>
        <w:jc w:val="both"/>
        <w:rPr>
          <w:rFonts w:eastAsia="Calibri"/>
          <w:lang w:val="ru-RU"/>
        </w:rPr>
      </w:pPr>
      <w:r w:rsidRPr="00DE3B67">
        <w:rPr>
          <w:rFonts w:eastAsia="Calibri"/>
          <w:lang w:val="ru-RU"/>
        </w:rPr>
        <w:t>Комплектность и вид проектной и рабочей документации должны соответствовать:</w:t>
      </w:r>
    </w:p>
    <w:p w14:paraId="492BA9AB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Градостроительному кодексу Российской Федерации;</w:t>
      </w:r>
    </w:p>
    <w:p w14:paraId="2B18D452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Водному кодексу Российской Федерации;</w:t>
      </w:r>
    </w:p>
    <w:p w14:paraId="72962767" w14:textId="77777777" w:rsidR="00C36E33" w:rsidRPr="00257AF2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257AF2">
        <w:rPr>
          <w:lang w:val="ru-RU"/>
        </w:rPr>
        <w:t xml:space="preserve">- </w:t>
      </w:r>
      <w:r w:rsidRPr="00257AF2">
        <w:rPr>
          <w:rFonts w:eastAsia="Calibri"/>
          <w:lang w:val="ru-RU"/>
        </w:rPr>
        <w:t>Земельн</w:t>
      </w:r>
      <w:r>
        <w:rPr>
          <w:rFonts w:eastAsia="Calibri"/>
          <w:lang w:val="ru-RU"/>
        </w:rPr>
        <w:t>ому</w:t>
      </w:r>
      <w:r w:rsidRPr="00257AF2">
        <w:rPr>
          <w:rFonts w:eastAsia="Calibri"/>
          <w:lang w:val="ru-RU"/>
        </w:rPr>
        <w:t xml:space="preserve"> кодекс</w:t>
      </w:r>
      <w:r>
        <w:rPr>
          <w:rFonts w:eastAsia="Calibri"/>
          <w:lang w:val="ru-RU"/>
        </w:rPr>
        <w:t>у</w:t>
      </w:r>
      <w:r w:rsidRPr="00257AF2">
        <w:rPr>
          <w:rFonts w:eastAsia="Calibri"/>
          <w:lang w:val="ru-RU"/>
        </w:rPr>
        <w:t xml:space="preserve"> Российской Федерации;</w:t>
      </w:r>
    </w:p>
    <w:p w14:paraId="05727D8D" w14:textId="77777777" w:rsidR="00C36E33" w:rsidRPr="00257AF2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257AF2">
        <w:rPr>
          <w:rFonts w:eastAsia="Calibri"/>
          <w:lang w:val="ru-RU"/>
        </w:rPr>
        <w:t>Лесно</w:t>
      </w:r>
      <w:r>
        <w:rPr>
          <w:rFonts w:eastAsia="Calibri"/>
          <w:lang w:val="ru-RU"/>
        </w:rPr>
        <w:t>му</w:t>
      </w:r>
      <w:r w:rsidRPr="00257AF2">
        <w:rPr>
          <w:rFonts w:eastAsia="Calibri"/>
          <w:lang w:val="ru-RU"/>
        </w:rPr>
        <w:t xml:space="preserve"> кодекс</w:t>
      </w:r>
      <w:r>
        <w:rPr>
          <w:rFonts w:eastAsia="Calibri"/>
          <w:lang w:val="ru-RU"/>
        </w:rPr>
        <w:t>у</w:t>
      </w:r>
      <w:r w:rsidRPr="00257AF2">
        <w:rPr>
          <w:rFonts w:eastAsia="Calibri"/>
          <w:lang w:val="ru-RU"/>
        </w:rPr>
        <w:t xml:space="preserve"> Российской Федерации;</w:t>
      </w:r>
    </w:p>
    <w:p w14:paraId="144749B1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Федеральному закону от 10.01.2002 N 7-ФЗ «Об охране окружающей среды»;</w:t>
      </w:r>
    </w:p>
    <w:p w14:paraId="0DE2B903" w14:textId="77777777" w:rsidR="00C36E33" w:rsidRPr="00257AF2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D251A6">
        <w:rPr>
          <w:lang w:val="ru-RU"/>
        </w:rPr>
        <w:t xml:space="preserve">- </w:t>
      </w:r>
      <w:r w:rsidRPr="00257AF2">
        <w:rPr>
          <w:rFonts w:eastAsia="Calibri"/>
          <w:lang w:val="ru-RU"/>
        </w:rPr>
        <w:t>Федеральн</w:t>
      </w:r>
      <w:r>
        <w:rPr>
          <w:rFonts w:eastAsia="Calibri"/>
          <w:lang w:val="ru-RU"/>
        </w:rPr>
        <w:t>ому</w:t>
      </w:r>
      <w:r w:rsidRPr="00257AF2">
        <w:rPr>
          <w:rFonts w:eastAsia="Calibri"/>
          <w:lang w:val="ru-RU"/>
        </w:rPr>
        <w:t xml:space="preserve"> закон</w:t>
      </w:r>
      <w:r>
        <w:rPr>
          <w:rFonts w:eastAsia="Calibri"/>
          <w:lang w:val="ru-RU"/>
        </w:rPr>
        <w:t>у</w:t>
      </w:r>
      <w:r w:rsidRPr="00257AF2">
        <w:rPr>
          <w:rFonts w:eastAsia="Calibri"/>
          <w:lang w:val="ru-RU"/>
        </w:rPr>
        <w:t xml:space="preserve"> от 02.07.2013 № 148-ФЗ «Об </w:t>
      </w:r>
      <w:proofErr w:type="spellStart"/>
      <w:r w:rsidRPr="00257AF2">
        <w:rPr>
          <w:rFonts w:eastAsia="Calibri"/>
          <w:lang w:val="ru-RU"/>
        </w:rPr>
        <w:t>аквакультуре</w:t>
      </w:r>
      <w:proofErr w:type="spellEnd"/>
      <w:r w:rsidRPr="00257AF2">
        <w:rPr>
          <w:rFonts w:eastAsia="Calibri"/>
          <w:lang w:val="ru-RU"/>
        </w:rPr>
        <w:t xml:space="preserve"> (рыбоводстве) и о внесении изменений в отдельные законодательные акты Российской Федерации»;</w:t>
      </w:r>
    </w:p>
    <w:p w14:paraId="4DE053EC" w14:textId="77777777" w:rsidR="00C36E33" w:rsidRPr="00257AF2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Федеральному</w:t>
      </w:r>
      <w:r w:rsidRPr="00257AF2">
        <w:rPr>
          <w:rFonts w:eastAsia="Calibri"/>
          <w:lang w:val="ru-RU"/>
        </w:rPr>
        <w:t xml:space="preserve"> закон</w:t>
      </w:r>
      <w:r>
        <w:rPr>
          <w:rFonts w:eastAsia="Calibri"/>
          <w:lang w:val="ru-RU"/>
        </w:rPr>
        <w:t>у</w:t>
      </w:r>
      <w:r w:rsidRPr="00257AF2">
        <w:rPr>
          <w:rFonts w:eastAsia="Calibri"/>
          <w:lang w:val="ru-RU"/>
        </w:rPr>
        <w:t xml:space="preserve"> от 20.12.2004 № 166-ФЗ «О рыболовстве и сохранении водных биологических ресурсов»;</w:t>
      </w:r>
    </w:p>
    <w:p w14:paraId="3200688A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Федеральному закону от 22.07.2008 №</w:t>
      </w:r>
      <w:r>
        <w:t xml:space="preserve"> </w:t>
      </w:r>
      <w:r w:rsidRPr="00DE3B67">
        <w:t>123-ФЗ «Технический регламент о требованиях пожарной безопасности»;</w:t>
      </w:r>
    </w:p>
    <w:p w14:paraId="54B74DDF" w14:textId="77777777" w:rsidR="00C36E33" w:rsidRPr="008B20BD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8B20BD">
        <w:t xml:space="preserve">Федеральному закону от 30.12.2009 </w:t>
      </w:r>
      <w:r>
        <w:t>№</w:t>
      </w:r>
      <w:r w:rsidRPr="008B20BD">
        <w:t xml:space="preserve"> 384-ФЗ «Технический регламент о бе</w:t>
      </w:r>
      <w:r>
        <w:t>зопасности зданий и сооружений»;</w:t>
      </w:r>
    </w:p>
    <w:p w14:paraId="173358C1" w14:textId="77777777" w:rsidR="00C36E33" w:rsidRPr="00257AF2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257AF2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257AF2">
        <w:rPr>
          <w:rFonts w:eastAsia="Calibri"/>
          <w:lang w:val="ru-RU"/>
        </w:rPr>
        <w:t xml:space="preserve"> Правительства РФ от 16.02.2008 № 87 «О составе разделов проектной документации и требованиях к их содержанию</w:t>
      </w:r>
      <w:r>
        <w:rPr>
          <w:rFonts w:eastAsia="Calibri"/>
          <w:lang w:val="ru-RU"/>
        </w:rPr>
        <w:t>»;</w:t>
      </w:r>
    </w:p>
    <w:p w14:paraId="27E09771" w14:textId="77777777" w:rsidR="00C36E33" w:rsidRPr="00257AF2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257AF2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257AF2">
        <w:rPr>
          <w:rFonts w:eastAsia="Calibri"/>
          <w:lang w:val="ru-RU"/>
        </w:rPr>
        <w:t xml:space="preserve"> Правительства РФ от 31.03.2017 </w:t>
      </w:r>
      <w:r>
        <w:rPr>
          <w:rFonts w:eastAsia="Calibri"/>
          <w:lang w:val="ru-RU"/>
        </w:rPr>
        <w:t>№ 402 «</w:t>
      </w:r>
      <w:r w:rsidRPr="00257AF2">
        <w:rPr>
          <w:rFonts w:eastAsia="Calibri"/>
          <w:lang w:val="ru-RU"/>
        </w:rPr>
        <w:t xml:space="preserve">Об утверждении Правил выполнения инженерных изысканий, необходимых для подготовки документации по планировке территории, перечня видов инженерных изысканий, необходимых для подготовки документации по планировке территории, и о внесении изменений в постановление Правительства Российской Федерации от 19 января 2006 г. </w:t>
      </w:r>
      <w:r>
        <w:rPr>
          <w:rFonts w:eastAsia="Calibri"/>
          <w:lang w:val="ru-RU"/>
        </w:rPr>
        <w:t>№</w:t>
      </w:r>
      <w:r w:rsidRPr="00257AF2">
        <w:rPr>
          <w:rFonts w:eastAsia="Calibri"/>
          <w:lang w:val="ru-RU"/>
        </w:rPr>
        <w:t xml:space="preserve"> 20</w:t>
      </w:r>
      <w:r>
        <w:rPr>
          <w:rFonts w:eastAsia="Calibri"/>
          <w:lang w:val="ru-RU"/>
        </w:rPr>
        <w:t>»;</w:t>
      </w:r>
    </w:p>
    <w:p w14:paraId="6E1E8DC9" w14:textId="77777777" w:rsidR="00C36E33" w:rsidRPr="00D251A6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>- п</w:t>
      </w:r>
      <w:r w:rsidRPr="003F4928">
        <w:t>остановлени</w:t>
      </w:r>
      <w:r>
        <w:t>ю</w:t>
      </w:r>
      <w:r w:rsidRPr="003F4928">
        <w:t xml:space="preserve"> Правительства РФ от 30.04.2013 </w:t>
      </w:r>
      <w:r>
        <w:t>№</w:t>
      </w:r>
      <w:r w:rsidRPr="003F4928">
        <w:t xml:space="preserve"> 384 </w:t>
      </w:r>
      <w:r>
        <w:t>«</w:t>
      </w:r>
      <w:r w:rsidRPr="003F4928">
        <w:t>О согласовании Федеральным агентством по рыболовству строительства и реконструкции объектов капитального строительства, внедрения новых технологических процессов и осуществления иной деятельности, оказывающей</w:t>
      </w:r>
      <w:r>
        <w:t xml:space="preserve"> </w:t>
      </w:r>
      <w:r w:rsidRPr="00D251A6">
        <w:t>воздействие на водные биологические ресурсы и среду их обитания»;</w:t>
      </w:r>
    </w:p>
    <w:p w14:paraId="253239A7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D251A6">
        <w:rPr>
          <w:rFonts w:eastAsia="Calibri"/>
          <w:lang w:val="ru-RU"/>
        </w:rPr>
        <w:t xml:space="preserve"> Правительства РФ от 29.04.2013 № 380 «Об утверждении Положения о мерах по сохранению водных биологических ресурсов и среды их обитания»;</w:t>
      </w:r>
    </w:p>
    <w:p w14:paraId="12DA8939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D251A6">
        <w:rPr>
          <w:rFonts w:eastAsia="Calibri"/>
          <w:lang w:val="ru-RU"/>
        </w:rPr>
        <w:t xml:space="preserve"> Правительства РФ от 20.11.2020 № 1892 «О декларировании безопасности гидротехнических сооружений» (вместе с «Положением о декларировании безопасности гидротехнических сооружений», «Правилами проведения государственной экспертизы декларации безопасности гидротехнического сооружения»);</w:t>
      </w:r>
    </w:p>
    <w:p w14:paraId="64CF031B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18.11.2014 № 452 «Об утверждении Классификатора в области </w:t>
      </w:r>
      <w:proofErr w:type="spellStart"/>
      <w:r w:rsidRPr="00D251A6">
        <w:rPr>
          <w:rFonts w:eastAsia="Calibri"/>
          <w:lang w:val="ru-RU"/>
        </w:rPr>
        <w:t>аквакультуры</w:t>
      </w:r>
      <w:proofErr w:type="spellEnd"/>
      <w:r w:rsidRPr="00D251A6">
        <w:rPr>
          <w:rFonts w:eastAsia="Calibri"/>
          <w:lang w:val="ru-RU"/>
        </w:rPr>
        <w:t xml:space="preserve"> (рыбоводства)»;</w:t>
      </w:r>
    </w:p>
    <w:p w14:paraId="74B713DF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15.06.2015 № 247 «Об утверждении справочника в области </w:t>
      </w:r>
      <w:proofErr w:type="spellStart"/>
      <w:r w:rsidRPr="00D251A6">
        <w:rPr>
          <w:rFonts w:eastAsia="Calibri"/>
          <w:lang w:val="ru-RU"/>
        </w:rPr>
        <w:t>аквакультуры</w:t>
      </w:r>
      <w:proofErr w:type="spellEnd"/>
      <w:r w:rsidRPr="00D251A6">
        <w:rPr>
          <w:rFonts w:eastAsia="Calibri"/>
          <w:lang w:val="ru-RU"/>
        </w:rPr>
        <w:t xml:space="preserve"> (рыбоводства)»;</w:t>
      </w:r>
    </w:p>
    <w:p w14:paraId="2E8255E3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14.12.2015 № 635 «Об утверждении Ветеринарных правил проведения регионализации территории Российской Федерации»;</w:t>
      </w:r>
    </w:p>
    <w:p w14:paraId="5925B350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13.12.2016 № 552 «Об утверждении нормативов качества воды водных объектов </w:t>
      </w:r>
      <w:proofErr w:type="spellStart"/>
      <w:r w:rsidRPr="00D251A6">
        <w:rPr>
          <w:rFonts w:eastAsia="Calibri"/>
          <w:lang w:val="ru-RU"/>
        </w:rPr>
        <w:t>рыбохозяйственного</w:t>
      </w:r>
      <w:proofErr w:type="spellEnd"/>
      <w:r w:rsidRPr="00D251A6">
        <w:rPr>
          <w:rFonts w:eastAsia="Calibri"/>
          <w:lang w:val="ru-RU"/>
        </w:rPr>
        <w:t xml:space="preserve"> значения, в том числе нормативов предельно допустимых концентраций вредных веществ в водах водных объектов </w:t>
      </w:r>
      <w:proofErr w:type="spellStart"/>
      <w:r w:rsidRPr="00D251A6">
        <w:rPr>
          <w:rFonts w:eastAsia="Calibri"/>
          <w:lang w:val="ru-RU"/>
        </w:rPr>
        <w:t>рыбохозяйственного</w:t>
      </w:r>
      <w:proofErr w:type="spellEnd"/>
      <w:r w:rsidRPr="00D251A6">
        <w:rPr>
          <w:rFonts w:eastAsia="Calibri"/>
          <w:lang w:val="ru-RU"/>
        </w:rPr>
        <w:t xml:space="preserve"> значения»;</w:t>
      </w:r>
    </w:p>
    <w:p w14:paraId="165CF9B4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25.06.2020 № 345 «Об утверждении особенностей водопользования для целей </w:t>
      </w:r>
      <w:proofErr w:type="spellStart"/>
      <w:r w:rsidRPr="00D251A6">
        <w:rPr>
          <w:rFonts w:eastAsia="Calibri"/>
          <w:lang w:val="ru-RU"/>
        </w:rPr>
        <w:t>аквакультуры</w:t>
      </w:r>
      <w:proofErr w:type="spellEnd"/>
      <w:r w:rsidRPr="00D251A6">
        <w:rPr>
          <w:rFonts w:eastAsia="Calibri"/>
          <w:lang w:val="ru-RU"/>
        </w:rPr>
        <w:t xml:space="preserve"> (рыбоводства) и порядка определения особенностей создания и эксплуатации зданий, строений, сооружений для целей </w:t>
      </w:r>
      <w:proofErr w:type="spellStart"/>
      <w:r w:rsidRPr="00D251A6">
        <w:rPr>
          <w:rFonts w:eastAsia="Calibri"/>
          <w:lang w:val="ru-RU"/>
        </w:rPr>
        <w:t>аквакультуры</w:t>
      </w:r>
      <w:proofErr w:type="spellEnd"/>
      <w:r w:rsidRPr="00D251A6">
        <w:rPr>
          <w:rFonts w:eastAsia="Calibri"/>
          <w:lang w:val="ru-RU"/>
        </w:rPr>
        <w:t xml:space="preserve"> (рыбоводства)»;</w:t>
      </w:r>
    </w:p>
    <w:p w14:paraId="07E4289D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lastRenderedPageBreak/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26.10.2020 № 626 «Об утверждении Ветеринарных правил перемещения, хранения, переработки и утилизации биологических отходов»;</w:t>
      </w:r>
    </w:p>
    <w:p w14:paraId="56F6C7AE" w14:textId="77777777" w:rsidR="00C36E33" w:rsidRPr="00D251A6" w:rsidRDefault="00C36E33" w:rsidP="00C36E33">
      <w:pPr>
        <w:pStyle w:val="a7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23.12.2020 № 782 «Об утверждении Ветеринарных правил содержания рыб и иных водных животных в искусственно созданной среде обитания в целях их разведения, выращивания, реализации и акклиматизации»;</w:t>
      </w:r>
    </w:p>
    <w:p w14:paraId="54574456" w14:textId="77777777" w:rsidR="00C36E33" w:rsidRPr="00D251A6" w:rsidRDefault="00C36E33" w:rsidP="00C36E33">
      <w:pPr>
        <w:pStyle w:val="a7"/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Минприроды России от 02.07.2020 № 408 «Об утверждении Правил использования лесов для ведения сельского хозяйства и Перечня случаев использования лесов для ведения сельского хозяйства без предоставления лесного участка, с установлением или без установления сервитута, публичного сервитута»;</w:t>
      </w:r>
    </w:p>
    <w:p w14:paraId="32E58730" w14:textId="77777777" w:rsidR="00C36E33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>- Р</w:t>
      </w:r>
      <w:r w:rsidRPr="003F4928">
        <w:t>ешени</w:t>
      </w:r>
      <w:r>
        <w:t>ю</w:t>
      </w:r>
      <w:r w:rsidRPr="003F4928">
        <w:t xml:space="preserve"> Коллегии Евразийской экономической комиссии от 13.02.2018 № 27 «Об утверждении Единых ветеринарных (ветеринарно-санитарных) требований, предъявляемых к объектам, подлежащим ветеринарному контролю (надзору)»</w:t>
      </w:r>
      <w:r>
        <w:t>;</w:t>
      </w:r>
    </w:p>
    <w:p w14:paraId="2A7FFE27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 xml:space="preserve">СП 30.13330.2016 Внутренний водопровод и канализация зданий. Актуализированная редакция СНиП 2.04.01-85* (с Поправкой, с Изменением </w:t>
      </w:r>
      <w:r>
        <w:t>№</w:t>
      </w:r>
      <w:r w:rsidRPr="00DE3B67">
        <w:t xml:space="preserve"> 1);</w:t>
      </w:r>
    </w:p>
    <w:p w14:paraId="0B45DD1C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ГОСТ 21.110-2013 «Система проектной документации для строительства. Спецификация оборудования, изделий и материалов»;</w:t>
      </w:r>
    </w:p>
    <w:p w14:paraId="124044D4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СП 56.</w:t>
      </w:r>
      <w:r w:rsidRPr="008B301F">
        <w:t>13330.2021</w:t>
      </w:r>
      <w:r w:rsidRPr="008B301F" w:rsidDel="008B301F">
        <w:t xml:space="preserve"> </w:t>
      </w:r>
      <w:r w:rsidRPr="00DE3B67">
        <w:t>«Производственные здания»;</w:t>
      </w:r>
    </w:p>
    <w:p w14:paraId="469D41B2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>-</w:t>
      </w:r>
      <w:r w:rsidRPr="008B301F">
        <w:t>ГОСТ 21.501-2018</w:t>
      </w:r>
      <w:r>
        <w:t xml:space="preserve"> </w:t>
      </w:r>
      <w:r w:rsidRPr="00DE3B67">
        <w:t>«Система проектной документации для строительства. Правила выполнения рабочей документации архитектурных и конструктивных решений»;</w:t>
      </w:r>
    </w:p>
    <w:p w14:paraId="19EE2AD9" w14:textId="77777777" w:rsidR="00C36E33" w:rsidRDefault="00C36E33" w:rsidP="00C36E33">
      <w:pPr>
        <w:tabs>
          <w:tab w:val="left" w:pos="993"/>
        </w:tabs>
        <w:suppressAutoHyphens/>
        <w:spacing w:after="0"/>
        <w:ind w:firstLine="709"/>
        <w:jc w:val="both"/>
        <w:rPr>
          <w:lang w:val="ru-RU"/>
        </w:rPr>
      </w:pPr>
      <w:r w:rsidRPr="00DE3B67">
        <w:rPr>
          <w:lang w:val="ru-RU"/>
        </w:rPr>
        <w:t xml:space="preserve">- </w:t>
      </w:r>
      <w:r w:rsidRPr="008B301F">
        <w:rPr>
          <w:lang w:val="ru-RU"/>
        </w:rPr>
        <w:t>ГОСТ Р 21.101-2020</w:t>
      </w:r>
      <w:r w:rsidRPr="00DE3B67">
        <w:rPr>
          <w:lang w:val="ru-RU"/>
        </w:rPr>
        <w:t>СПДС. Основные требования к проектной и рабочей документации;</w:t>
      </w:r>
    </w:p>
    <w:p w14:paraId="60EE90DC" w14:textId="77777777" w:rsidR="00C36E33" w:rsidRPr="009D05F7" w:rsidRDefault="00C36E33" w:rsidP="00C36E33">
      <w:pPr>
        <w:tabs>
          <w:tab w:val="left" w:pos="1134"/>
        </w:tabs>
        <w:suppressAutoHyphens/>
        <w:spacing w:after="0"/>
        <w:ind w:firstLine="709"/>
        <w:jc w:val="both"/>
        <w:rPr>
          <w:spacing w:val="-4"/>
          <w:lang w:val="ru-RU"/>
        </w:rPr>
      </w:pPr>
      <w:r>
        <w:rPr>
          <w:spacing w:val="-4"/>
          <w:lang w:val="ru-RU"/>
        </w:rPr>
        <w:t xml:space="preserve">- </w:t>
      </w:r>
      <w:r w:rsidRPr="00C07502">
        <w:rPr>
          <w:spacing w:val="-4"/>
          <w:lang w:val="ru-RU"/>
        </w:rPr>
        <w:t xml:space="preserve">ГОСТ Р 53607-2009 «Глобальная навигационная спутниковая система. Методы и технологии выполнения геодезических и землеустроительных работ. Определение относительных координат по измерениям </w:t>
      </w:r>
      <w:proofErr w:type="spellStart"/>
      <w:r w:rsidRPr="00C07502">
        <w:rPr>
          <w:spacing w:val="-4"/>
          <w:lang w:val="ru-RU"/>
        </w:rPr>
        <w:t>псевдодальностей</w:t>
      </w:r>
      <w:proofErr w:type="spellEnd"/>
      <w:r w:rsidRPr="00C07502">
        <w:rPr>
          <w:spacing w:val="-4"/>
          <w:lang w:val="ru-RU"/>
        </w:rPr>
        <w:t xml:space="preserve">. </w:t>
      </w:r>
      <w:r w:rsidRPr="009D05F7">
        <w:rPr>
          <w:spacing w:val="-4"/>
          <w:lang w:val="ru-RU"/>
        </w:rPr>
        <w:t>Основные положения»;</w:t>
      </w:r>
    </w:p>
    <w:p w14:paraId="3B383372" w14:textId="77777777" w:rsidR="00C36E33" w:rsidRPr="00DE3B67" w:rsidRDefault="00C36E33" w:rsidP="00C36E33">
      <w:pPr>
        <w:pStyle w:val="a7"/>
        <w:tabs>
          <w:tab w:val="left" w:pos="709"/>
          <w:tab w:val="left" w:pos="993"/>
          <w:tab w:val="left" w:pos="1134"/>
          <w:tab w:val="left" w:pos="1276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r>
        <w:rPr>
          <w:spacing w:val="-4"/>
          <w:lang w:val="ru-RU"/>
        </w:rPr>
        <w:t xml:space="preserve">- </w:t>
      </w:r>
      <w:r w:rsidRPr="008B301F">
        <w:rPr>
          <w:spacing w:val="-4"/>
          <w:lang w:val="ru-RU"/>
        </w:rPr>
        <w:t>ГОСТ Р 21.301-2021</w:t>
      </w:r>
      <w:r w:rsidRPr="00C07502">
        <w:rPr>
          <w:spacing w:val="-4"/>
          <w:lang w:val="ru-RU"/>
        </w:rPr>
        <w:t xml:space="preserve"> «Система проектной документации для строительства (СПДС). </w:t>
      </w:r>
      <w:r>
        <w:rPr>
          <w:spacing w:val="-4"/>
          <w:lang w:val="ru-RU"/>
        </w:rPr>
        <w:t>Правила выполнения отчетной технической документации по инженерным изысканиям</w:t>
      </w:r>
      <w:r w:rsidRPr="00DE3B67">
        <w:rPr>
          <w:spacing w:val="-4"/>
          <w:lang w:val="ru-RU"/>
        </w:rPr>
        <w:t>».</w:t>
      </w:r>
    </w:p>
    <w:p w14:paraId="761A68FD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приказу </w:t>
      </w:r>
      <w:r w:rsidRPr="00257AF2">
        <w:rPr>
          <w:rFonts w:eastAsia="Times New Roman"/>
          <w:iCs/>
        </w:rPr>
        <w:t>Минприроды России от 01.12.2020 № 999 «Об утверждении требований к материалам оценки воздействия на окружающую среду»</w:t>
      </w:r>
      <w:r>
        <w:rPr>
          <w:rFonts w:eastAsia="Times New Roman"/>
          <w:iCs/>
        </w:rPr>
        <w:t>;</w:t>
      </w:r>
    </w:p>
    <w:p w14:paraId="6E3AA42C" w14:textId="77777777" w:rsidR="00C36E33" w:rsidRPr="00DE3B67" w:rsidRDefault="00C36E33" w:rsidP="00C36E33">
      <w:pPr>
        <w:pStyle w:val="a7"/>
        <w:tabs>
          <w:tab w:val="left" w:pos="993"/>
          <w:tab w:val="left" w:pos="1134"/>
          <w:tab w:val="left" w:pos="2138"/>
        </w:tabs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-  СП 32.13330.2018 «Канализация. Наружные сети и сооружения»;</w:t>
      </w:r>
    </w:p>
    <w:p w14:paraId="5AB92C56" w14:textId="77777777" w:rsidR="00C36E33" w:rsidRPr="00DE3B67" w:rsidRDefault="00C36E33" w:rsidP="00C36E33">
      <w:pPr>
        <w:pStyle w:val="ac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СП 18.13330.2019 «</w:t>
      </w:r>
      <w:r>
        <w:t>Производственные объекты. Планировочная организация земельного участка (</w:t>
      </w:r>
      <w:r w:rsidRPr="00DE3B67">
        <w:t>Генеральные планы промышленных предприятий</w:t>
      </w:r>
      <w:r>
        <w:t>)</w:t>
      </w:r>
      <w:r w:rsidRPr="00DE3B67">
        <w:t>»;</w:t>
      </w:r>
    </w:p>
    <w:p w14:paraId="62217AAB" w14:textId="77777777" w:rsidR="00F72647" w:rsidRDefault="00C36E33" w:rsidP="00F72647">
      <w:pPr>
        <w:pStyle w:val="a7"/>
        <w:numPr>
          <w:ilvl w:val="2"/>
          <w:numId w:val="9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F83809" w:rsidDel="00BD279C">
        <w:rPr>
          <w:rStyle w:val="af"/>
          <w:rFonts w:eastAsia="Calibri"/>
          <w:lang w:val="x-none"/>
        </w:rPr>
        <w:t xml:space="preserve"> </w:t>
      </w:r>
      <w:r w:rsidR="00F72647" w:rsidRPr="00675EB9">
        <w:rPr>
          <w:iCs/>
          <w:lang w:val="ru-RU"/>
        </w:rPr>
        <w:t>Этап</w:t>
      </w:r>
      <w:r w:rsidR="00F72647" w:rsidRPr="00B001EE">
        <w:rPr>
          <w:iCs/>
        </w:rPr>
        <w:t> </w:t>
      </w:r>
      <w:r w:rsidR="00F72647" w:rsidRPr="00675EB9">
        <w:rPr>
          <w:iCs/>
          <w:lang w:val="ru-RU"/>
        </w:rPr>
        <w:t>1</w:t>
      </w:r>
      <w:r w:rsidR="00F72647">
        <w:rPr>
          <w:iCs/>
          <w:lang w:val="ru-RU"/>
        </w:rPr>
        <w:t xml:space="preserve"> разработка ТЭО</w:t>
      </w:r>
      <w:r w:rsidR="00F72647" w:rsidRPr="00675EB9">
        <w:rPr>
          <w:iCs/>
          <w:lang w:val="ru-RU"/>
        </w:rPr>
        <w:t>. Определение возможных площадок строительства, подходящих по природно-климатическим условиям для прудового рыбоводства</w:t>
      </w:r>
      <w:r w:rsidR="00F72647">
        <w:rPr>
          <w:iCs/>
          <w:lang w:val="ru-RU"/>
        </w:rPr>
        <w:t xml:space="preserve"> и инкубационного цеха, рыбоводного завода индустриальной </w:t>
      </w:r>
      <w:proofErr w:type="spellStart"/>
      <w:r w:rsidR="00F72647">
        <w:rPr>
          <w:iCs/>
          <w:lang w:val="ru-RU"/>
        </w:rPr>
        <w:t>аквакультуры</w:t>
      </w:r>
      <w:proofErr w:type="spellEnd"/>
      <w:r w:rsidR="00F72647" w:rsidRPr="00675EB9">
        <w:rPr>
          <w:iCs/>
          <w:lang w:val="ru-RU"/>
        </w:rPr>
        <w:t xml:space="preserve">. </w:t>
      </w:r>
    </w:p>
    <w:p w14:paraId="396BCA8A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Выбор, правовая и технико-экономическая оценка (наличие обременений, ограничений на земельных участках, транспортная доступность, состояние дорог, подъездных путей, наличие электроэнергии</w:t>
      </w:r>
      <w:r>
        <w:rPr>
          <w:iCs/>
          <w:lang w:val="ru-RU"/>
        </w:rPr>
        <w:t xml:space="preserve"> (в случае отсутствия электроснабжения - наличие технической возможности подключения к электрическим сетям близлежащей сетевой организации</w:t>
      </w:r>
      <w:r w:rsidRPr="00675EB9">
        <w:rPr>
          <w:iCs/>
          <w:lang w:val="ru-RU"/>
        </w:rPr>
        <w:t>) земельных участков, подходящих для размещения рыбоводного хозяйства</w:t>
      </w:r>
      <w:r>
        <w:rPr>
          <w:iCs/>
          <w:lang w:val="ru-RU"/>
        </w:rPr>
        <w:t>, ресурсов для ведения строительных работ</w:t>
      </w:r>
      <w:r w:rsidRPr="00675EB9">
        <w:rPr>
          <w:iCs/>
          <w:lang w:val="ru-RU"/>
        </w:rPr>
        <w:t xml:space="preserve">. </w:t>
      </w:r>
    </w:p>
    <w:p w14:paraId="7745D07E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Обоснование наиболее экономически эффективного и наименее рискованного варианта организации рыбоводного хозяйства в районе г. Братска и Братского района Иркутской области: инкубационный цех с прудовым хозяйством или рыбоводный завод индустриальной </w:t>
      </w:r>
      <w:proofErr w:type="spellStart"/>
      <w:r w:rsidRPr="00675EB9">
        <w:rPr>
          <w:iCs/>
          <w:lang w:val="ru-RU"/>
        </w:rPr>
        <w:t>аквакультуры</w:t>
      </w:r>
      <w:proofErr w:type="spellEnd"/>
      <w:r w:rsidRPr="00675EB9">
        <w:rPr>
          <w:iCs/>
          <w:lang w:val="ru-RU"/>
        </w:rPr>
        <w:t>. Параметры рыбоводного завода указаны в приложении 1 к настоящему ТЗ.</w:t>
      </w:r>
    </w:p>
    <w:p w14:paraId="4C5C7319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>Анализ рынка кормов для индустриального и прудового рыбоводства, оценка рисков и прогнозирование возможностей рынка по удовлетворению потребностей в кормах.</w:t>
      </w:r>
    </w:p>
    <w:p w14:paraId="11B873B5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Итогом работы по </w:t>
      </w:r>
      <w:r>
        <w:rPr>
          <w:iCs/>
          <w:lang w:val="ru-RU"/>
        </w:rPr>
        <w:t>Э</w:t>
      </w:r>
      <w:r w:rsidRPr="00675EB9">
        <w:rPr>
          <w:iCs/>
          <w:lang w:val="ru-RU"/>
        </w:rPr>
        <w:t xml:space="preserve">тапу 1 является согласованный с Заказчиком отчет по </w:t>
      </w:r>
      <w:proofErr w:type="spellStart"/>
      <w:r w:rsidRPr="00675EB9">
        <w:rPr>
          <w:iCs/>
          <w:lang w:val="ru-RU"/>
        </w:rPr>
        <w:t>предпроектному</w:t>
      </w:r>
      <w:proofErr w:type="spellEnd"/>
      <w:r w:rsidRPr="00675EB9">
        <w:rPr>
          <w:iCs/>
          <w:lang w:val="ru-RU"/>
        </w:rPr>
        <w:t xml:space="preserve"> обоснованию варианта строительства рыбоводного хозяйства с оценкой проектных рисков и предложениями по их нивелированию. </w:t>
      </w:r>
    </w:p>
    <w:p w14:paraId="6C3B9043" w14:textId="77777777" w:rsidR="00F72647" w:rsidRPr="00675EB9" w:rsidRDefault="00F72647" w:rsidP="00F72647">
      <w:pPr>
        <w:pStyle w:val="a7"/>
        <w:numPr>
          <w:ilvl w:val="2"/>
          <w:numId w:val="9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Этап 2. Разработка и согласование с Заказчиком общих технических решений под выбранный в </w:t>
      </w:r>
      <w:r>
        <w:rPr>
          <w:iCs/>
          <w:lang w:val="ru-RU"/>
        </w:rPr>
        <w:t>Э</w:t>
      </w:r>
      <w:r w:rsidRPr="00675EB9">
        <w:rPr>
          <w:iCs/>
          <w:lang w:val="ru-RU"/>
        </w:rPr>
        <w:t>тапе 1 вариант</w:t>
      </w:r>
      <w:r>
        <w:rPr>
          <w:iCs/>
          <w:lang w:val="ru-RU"/>
        </w:rPr>
        <w:t xml:space="preserve"> с корректировкой ТЗ под выбранный вариант проектирования</w:t>
      </w:r>
      <w:r w:rsidRPr="00675EB9">
        <w:rPr>
          <w:iCs/>
          <w:lang w:val="ru-RU"/>
        </w:rPr>
        <w:t>:</w:t>
      </w:r>
    </w:p>
    <w:p w14:paraId="441A4C4E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- рыбоводно-биологическое обоснование; </w:t>
      </w:r>
    </w:p>
    <w:p w14:paraId="3FEE30D1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- расчет потребности в кормах, оборудовании; </w:t>
      </w:r>
    </w:p>
    <w:p w14:paraId="2FD38BA8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- механизация технологических процессов; </w:t>
      </w:r>
    </w:p>
    <w:p w14:paraId="61A17BAE" w14:textId="77777777" w:rsidR="00F72647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>- гидротехническая часть (для прудового хозяйства).</w:t>
      </w:r>
    </w:p>
    <w:p w14:paraId="0B129F47" w14:textId="77777777" w:rsidR="00F72647" w:rsidRDefault="00F72647" w:rsidP="00F72647">
      <w:pPr>
        <w:pStyle w:val="a7"/>
        <w:numPr>
          <w:ilvl w:val="2"/>
          <w:numId w:val="9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lastRenderedPageBreak/>
        <w:t>Этап 3. Разработка и согласование с Подрядчиком программ выполнения инженерных изысканий в соответствии с выбранным вариантом рыбоводного хозяйства.</w:t>
      </w:r>
    </w:p>
    <w:p w14:paraId="64750AD5" w14:textId="77777777" w:rsidR="00F72647" w:rsidRPr="00675EB9" w:rsidRDefault="00F72647" w:rsidP="00F72647">
      <w:pPr>
        <w:pStyle w:val="a7"/>
        <w:numPr>
          <w:ilvl w:val="2"/>
          <w:numId w:val="9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Этап 4. Выполнение и оформление технических отчётов по результатам изысканий (объем и необходимость отдельных видов изысканий уточняется на </w:t>
      </w:r>
      <w:r>
        <w:rPr>
          <w:iCs/>
          <w:lang w:val="ru-RU"/>
        </w:rPr>
        <w:t>Э</w:t>
      </w:r>
      <w:r w:rsidRPr="00675EB9">
        <w:rPr>
          <w:iCs/>
          <w:lang w:val="ru-RU"/>
        </w:rPr>
        <w:t xml:space="preserve">тапе 3):  </w:t>
      </w:r>
    </w:p>
    <w:p w14:paraId="792D7560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Инженерно-геодезических в соответствии с СП 317.1325800.2017; </w:t>
      </w:r>
    </w:p>
    <w:p w14:paraId="5FFCE892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Инженерно-геологических в соответствии с </w:t>
      </w:r>
      <w:r w:rsidRPr="00CA7118">
        <w:rPr>
          <w:iCs/>
        </w:rPr>
        <w:t/>
      </w:r>
      <w:r w:rsidRPr="00675EB9">
        <w:rPr>
          <w:iCs/>
          <w:lang w:val="ru-RU"/>
        </w:rPr>
        <w:t>СП 47.13330.2016 и с СП 446.1325800.2019;</w:t>
      </w:r>
    </w:p>
    <w:p w14:paraId="04731D42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Инженерно-гидрометеорологических в соответствии с СП 482.1325800.2020;</w:t>
      </w:r>
    </w:p>
    <w:p w14:paraId="4F3615E3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Инженерно-экологических в соответствии с СП 502.1325800.</w:t>
      </w:r>
      <w:r>
        <w:rPr>
          <w:iCs/>
          <w:lang w:val="ru-RU"/>
        </w:rPr>
        <w:t>2021</w:t>
      </w:r>
      <w:r w:rsidRPr="00675EB9">
        <w:rPr>
          <w:iCs/>
          <w:lang w:val="ru-RU"/>
        </w:rPr>
        <w:t xml:space="preserve">; </w:t>
      </w:r>
    </w:p>
    <w:p w14:paraId="68F2860C" w14:textId="77777777" w:rsidR="00F72647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Сбор исходно-разрешительной документации: градостроительный план земельного участка, технические условия на подключение к инфраструктуре и т.д.)</w:t>
      </w:r>
      <w:r>
        <w:rPr>
          <w:iCs/>
          <w:lang w:val="ru-RU"/>
        </w:rPr>
        <w:t>.</w:t>
      </w:r>
    </w:p>
    <w:p w14:paraId="3B0D595E" w14:textId="77777777" w:rsidR="00F72647" w:rsidRDefault="00F72647" w:rsidP="00F72647">
      <w:pPr>
        <w:pStyle w:val="a7"/>
        <w:numPr>
          <w:ilvl w:val="2"/>
          <w:numId w:val="9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Этап 5</w:t>
      </w:r>
      <w:r>
        <w:rPr>
          <w:iCs/>
          <w:lang w:val="ru-RU"/>
        </w:rPr>
        <w:t>.</w:t>
      </w:r>
      <w:r w:rsidRPr="00675EB9">
        <w:rPr>
          <w:iCs/>
          <w:lang w:val="ru-RU"/>
        </w:rPr>
        <w:t xml:space="preserve"> Оценка воздействия на окружающую среду и проведение общественных обсуждений в соответствии с приказом Минприроды России от 01.12.2020 №  999 «Об утверждении требований к материалам оценки воздействия на окружающую среду»; оценка воздействия на водные биоресурсы (ВБР) и согласование деятельности с территориальным управлением </w:t>
      </w:r>
      <w:proofErr w:type="spellStart"/>
      <w:r w:rsidRPr="00675EB9">
        <w:rPr>
          <w:iCs/>
          <w:lang w:val="ru-RU"/>
        </w:rPr>
        <w:t>Росрыболовства</w:t>
      </w:r>
      <w:proofErr w:type="spellEnd"/>
      <w:r w:rsidRPr="00675EB9">
        <w:rPr>
          <w:iCs/>
          <w:lang w:val="ru-RU"/>
        </w:rPr>
        <w:t xml:space="preserve"> в соответствии с постановлением Правительства РФ от 30.04.2013 № 384 и приказом </w:t>
      </w:r>
      <w:proofErr w:type="spellStart"/>
      <w:r w:rsidRPr="00675EB9">
        <w:rPr>
          <w:iCs/>
          <w:lang w:val="ru-RU"/>
        </w:rPr>
        <w:t>Росрыболовства</w:t>
      </w:r>
      <w:proofErr w:type="spellEnd"/>
      <w:r w:rsidRPr="00675EB9">
        <w:rPr>
          <w:iCs/>
          <w:lang w:val="ru-RU"/>
        </w:rPr>
        <w:t xml:space="preserve"> от 06.05.2020 № 238 в случае наличия воздействия на ВБР.</w:t>
      </w:r>
    </w:p>
    <w:p w14:paraId="0A2A5148" w14:textId="77777777" w:rsidR="00F72647" w:rsidRPr="00675EB9" w:rsidRDefault="00F72647" w:rsidP="00F72647">
      <w:pPr>
        <w:pStyle w:val="a7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BF0480">
        <w:rPr>
          <w:iCs/>
          <w:lang w:val="ru-RU"/>
        </w:rPr>
        <w:t xml:space="preserve">Итогом работы по Этапу 5 является </w:t>
      </w:r>
      <w:r>
        <w:rPr>
          <w:iCs/>
          <w:lang w:val="ru-RU"/>
        </w:rPr>
        <w:t xml:space="preserve">заключение о согласовании деятельности, выданное </w:t>
      </w:r>
      <w:proofErr w:type="spellStart"/>
      <w:r>
        <w:rPr>
          <w:iCs/>
          <w:lang w:val="ru-RU"/>
        </w:rPr>
        <w:t>Ангаро</w:t>
      </w:r>
      <w:proofErr w:type="spellEnd"/>
      <w:r>
        <w:rPr>
          <w:iCs/>
          <w:lang w:val="ru-RU"/>
        </w:rPr>
        <w:t xml:space="preserve">-Байкальским территориальным управлением </w:t>
      </w:r>
      <w:proofErr w:type="spellStart"/>
      <w:r>
        <w:rPr>
          <w:iCs/>
          <w:lang w:val="ru-RU"/>
        </w:rPr>
        <w:t>Росрыболовства</w:t>
      </w:r>
      <w:proofErr w:type="spellEnd"/>
      <w:r>
        <w:rPr>
          <w:iCs/>
          <w:lang w:val="ru-RU"/>
        </w:rPr>
        <w:t>.</w:t>
      </w:r>
    </w:p>
    <w:p w14:paraId="147CDA60" w14:textId="77777777" w:rsidR="00F72647" w:rsidRDefault="00F72647" w:rsidP="00F72647">
      <w:pPr>
        <w:numPr>
          <w:ilvl w:val="2"/>
          <w:numId w:val="9"/>
        </w:numPr>
        <w:tabs>
          <w:tab w:val="left" w:pos="993"/>
        </w:tabs>
        <w:suppressAutoHyphens/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B12376">
        <w:rPr>
          <w:iCs/>
          <w:lang w:val="ru-RU"/>
        </w:rPr>
        <w:t>Этап</w:t>
      </w:r>
      <w:r w:rsidRPr="00B12376">
        <w:rPr>
          <w:iCs/>
        </w:rPr>
        <w:t> </w:t>
      </w:r>
      <w:r w:rsidRPr="00B12376">
        <w:rPr>
          <w:iCs/>
          <w:lang w:val="ru-RU"/>
        </w:rPr>
        <w:t>6. Разработка проектно-сметной документации строительства рыбоводного хозяйства в соответствии с Градостроительным кодексом РФ, постановлением Правительства РФ от 16.02.2008 № 87 «О составе разделов проектной документации и требованиях к ее содержанию (включая, при необходимости, выполнение демонтажных работ существующих сооружений)», иными применимыми нормативно-техническими документами в области проектирования и строительства.</w:t>
      </w:r>
      <w:r>
        <w:rPr>
          <w:iCs/>
          <w:lang w:val="ru-RU"/>
        </w:rPr>
        <w:t xml:space="preserve"> Прохождение экспертизы проектной документации в соответствии с требованиями Градостроительного кодекса РФ.</w:t>
      </w:r>
    </w:p>
    <w:p w14:paraId="14D25697" w14:textId="77777777" w:rsidR="00F72647" w:rsidRPr="00F83809" w:rsidRDefault="00F72647" w:rsidP="00F72647">
      <w:pPr>
        <w:numPr>
          <w:ilvl w:val="2"/>
          <w:numId w:val="9"/>
        </w:numPr>
        <w:tabs>
          <w:tab w:val="left" w:pos="993"/>
        </w:tabs>
        <w:suppressAutoHyphens/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B12376">
        <w:rPr>
          <w:iCs/>
          <w:lang w:val="ru-RU"/>
        </w:rPr>
        <w:t>Этап 7: Подготовка опросных листов для подбора основного технологического оборудования под требования проектной документации. Получение конструкторской документации от изготовителей оборудования, согласованных Заказчиком по итогам проведенного им анализа рынка.</w:t>
      </w:r>
      <w:r>
        <w:rPr>
          <w:iCs/>
          <w:lang w:val="ru-RU"/>
        </w:rPr>
        <w:t xml:space="preserve"> </w:t>
      </w:r>
      <w:r w:rsidRPr="00191F8C">
        <w:rPr>
          <w:iCs/>
          <w:lang w:val="ru-RU"/>
        </w:rPr>
        <w:t>Рассмотрение и согласование конструкторской документации, проверка соответствия конструкторской документации проектным решениям.</w:t>
      </w:r>
      <w:r w:rsidRPr="00F83809" w:rsidDel="00BD279C">
        <w:rPr>
          <w:rStyle w:val="af"/>
          <w:rFonts w:eastAsia="Calibri"/>
          <w:lang w:val="x-none"/>
        </w:rPr>
        <w:t xml:space="preserve"> </w:t>
      </w:r>
    </w:p>
    <w:p w14:paraId="0CE6BEEE" w14:textId="6B401879" w:rsidR="00C36E33" w:rsidRPr="00F72647" w:rsidRDefault="00F72647" w:rsidP="00F72647">
      <w:pPr>
        <w:numPr>
          <w:ilvl w:val="2"/>
          <w:numId w:val="9"/>
        </w:numPr>
        <w:tabs>
          <w:tab w:val="left" w:pos="851"/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>
        <w:rPr>
          <w:iCs/>
          <w:lang w:val="ru-RU"/>
        </w:rPr>
        <w:t xml:space="preserve">Этап 8 </w:t>
      </w:r>
      <w:r w:rsidRPr="00B73EED">
        <w:rPr>
          <w:iCs/>
          <w:lang w:val="ru-RU"/>
        </w:rPr>
        <w:t>Разработка рабочей документации по строительству рыбоводного хозяйства.</w:t>
      </w:r>
    </w:p>
    <w:p w14:paraId="66BFA2D5" w14:textId="23328386" w:rsidR="00C36E33" w:rsidRPr="00F72647" w:rsidRDefault="00C36E33" w:rsidP="00F72647">
      <w:pPr>
        <w:pStyle w:val="a7"/>
        <w:numPr>
          <w:ilvl w:val="1"/>
          <w:numId w:val="9"/>
        </w:numPr>
        <w:tabs>
          <w:tab w:val="left" w:pos="1134"/>
        </w:tabs>
        <w:spacing w:before="40" w:after="40"/>
        <w:ind w:hanging="131"/>
        <w:jc w:val="both"/>
        <w:rPr>
          <w:rFonts w:eastAsia="Calibri"/>
          <w:lang w:val="ru-RU"/>
        </w:rPr>
      </w:pPr>
      <w:r w:rsidRPr="00F72647">
        <w:rPr>
          <w:rFonts w:eastAsia="Calibri"/>
          <w:lang w:val="ru-RU"/>
        </w:rPr>
        <w:t>Обязательные требования к проекту рыбоводного хозяйства:</w:t>
      </w:r>
    </w:p>
    <w:p w14:paraId="60D6B0D3" w14:textId="77777777" w:rsidR="00C36E33" w:rsidRPr="001D4053" w:rsidRDefault="00C36E33" w:rsidP="00F72647">
      <w:pPr>
        <w:pStyle w:val="a7"/>
        <w:numPr>
          <w:ilvl w:val="2"/>
          <w:numId w:val="9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Проектная мощность должна обеспечивать возможность полного выполнения требований по выпуску молоди следующих видов рыб: пеляд</w:t>
      </w:r>
      <w:r>
        <w:rPr>
          <w:rFonts w:eastAsia="Calibri"/>
          <w:lang w:val="ru-RU"/>
        </w:rPr>
        <w:t>ь</w:t>
      </w:r>
      <w:r w:rsidRPr="001D4053">
        <w:rPr>
          <w:rFonts w:eastAsia="Calibri"/>
          <w:lang w:val="ru-RU"/>
        </w:rPr>
        <w:t xml:space="preserve"> (</w:t>
      </w:r>
      <w:proofErr w:type="spellStart"/>
      <w:r w:rsidRPr="00354A50">
        <w:rPr>
          <w:rFonts w:eastAsia="Calibri"/>
        </w:rPr>
        <w:t>Coregonus</w:t>
      </w:r>
      <w:proofErr w:type="spellEnd"/>
      <w:r w:rsidRPr="001D4053">
        <w:rPr>
          <w:rFonts w:eastAsia="Calibri"/>
          <w:lang w:val="ru-RU"/>
        </w:rPr>
        <w:t xml:space="preserve"> </w:t>
      </w:r>
      <w:proofErr w:type="spellStart"/>
      <w:r w:rsidRPr="00354A50">
        <w:rPr>
          <w:rFonts w:eastAsia="Calibri"/>
        </w:rPr>
        <w:t>peled</w:t>
      </w:r>
      <w:proofErr w:type="spellEnd"/>
      <w:r w:rsidRPr="001D4053">
        <w:rPr>
          <w:rFonts w:eastAsia="Calibri"/>
          <w:lang w:val="ru-RU"/>
        </w:rPr>
        <w:t>), сибирск</w:t>
      </w:r>
      <w:r>
        <w:rPr>
          <w:rFonts w:eastAsia="Calibri"/>
          <w:lang w:val="ru-RU"/>
        </w:rPr>
        <w:t>ий</w:t>
      </w:r>
      <w:r w:rsidRPr="001D4053">
        <w:rPr>
          <w:rFonts w:eastAsia="Calibri"/>
          <w:lang w:val="ru-RU"/>
        </w:rPr>
        <w:t xml:space="preserve"> осетр (</w:t>
      </w:r>
      <w:proofErr w:type="spellStart"/>
      <w:r w:rsidRPr="00354A50">
        <w:rPr>
          <w:rFonts w:eastAsia="Calibri"/>
        </w:rPr>
        <w:t>Acipenser</w:t>
      </w:r>
      <w:proofErr w:type="spellEnd"/>
      <w:r w:rsidRPr="001D4053">
        <w:rPr>
          <w:rFonts w:eastAsia="Calibri"/>
          <w:lang w:val="ru-RU"/>
        </w:rPr>
        <w:t xml:space="preserve"> </w:t>
      </w:r>
      <w:proofErr w:type="spellStart"/>
      <w:r w:rsidRPr="00354A50">
        <w:rPr>
          <w:rFonts w:eastAsia="Calibri"/>
        </w:rPr>
        <w:t>baerii</w:t>
      </w:r>
      <w:proofErr w:type="spellEnd"/>
      <w:r w:rsidRPr="001D4053">
        <w:rPr>
          <w:rFonts w:eastAsia="Calibri"/>
          <w:lang w:val="ru-RU"/>
        </w:rPr>
        <w:t>),</w:t>
      </w:r>
      <w:r w:rsidRPr="001D4053">
        <w:rPr>
          <w:rFonts w:eastAsia="Calibri"/>
          <w:i/>
          <w:lang w:val="ru-RU"/>
        </w:rPr>
        <w:t xml:space="preserve"> </w:t>
      </w:r>
      <w:r w:rsidRPr="001D4053">
        <w:rPr>
          <w:rFonts w:eastAsia="Calibri"/>
          <w:lang w:val="ru-RU"/>
        </w:rPr>
        <w:t xml:space="preserve">в рамках компенсационных мероприятий по устранению последствий негативного воздействия на состояние водных биологических ресурсов с выпуском всей молоди в </w:t>
      </w:r>
      <w:r>
        <w:rPr>
          <w:rFonts w:eastAsia="Calibri"/>
          <w:lang w:val="ru-RU"/>
        </w:rPr>
        <w:t xml:space="preserve">водные объекты Байкальского и </w:t>
      </w:r>
      <w:proofErr w:type="gramStart"/>
      <w:r>
        <w:rPr>
          <w:rFonts w:eastAsia="Calibri"/>
          <w:lang w:val="ru-RU"/>
        </w:rPr>
        <w:t>Западно-Сибирского</w:t>
      </w:r>
      <w:proofErr w:type="gramEnd"/>
      <w:r>
        <w:rPr>
          <w:rFonts w:eastAsia="Calibri"/>
          <w:lang w:val="ru-RU"/>
        </w:rPr>
        <w:t xml:space="preserve"> </w:t>
      </w:r>
      <w:proofErr w:type="spellStart"/>
      <w:r>
        <w:rPr>
          <w:rFonts w:eastAsia="Calibri"/>
          <w:lang w:val="ru-RU"/>
        </w:rPr>
        <w:t>рыбохозяйственных</w:t>
      </w:r>
      <w:proofErr w:type="spellEnd"/>
      <w:r>
        <w:rPr>
          <w:rFonts w:eastAsia="Calibri"/>
          <w:lang w:val="ru-RU"/>
        </w:rPr>
        <w:t xml:space="preserve"> бассейнов.</w:t>
      </w:r>
    </w:p>
    <w:p w14:paraId="274A7AA0" w14:textId="77777777" w:rsidR="00C36E33" w:rsidRPr="001D4053" w:rsidRDefault="00C36E33" w:rsidP="00F72647">
      <w:pPr>
        <w:pStyle w:val="a7"/>
        <w:numPr>
          <w:ilvl w:val="2"/>
          <w:numId w:val="9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В проекте допускается разделение инкубационных и выростных мощностей.</w:t>
      </w:r>
    </w:p>
    <w:p w14:paraId="6F4F1C25" w14:textId="77777777" w:rsidR="00C36E33" w:rsidRDefault="00C36E33" w:rsidP="00C36E33">
      <w:pPr>
        <w:pStyle w:val="a7"/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Инкубационные мощности должны содержать</w:t>
      </w:r>
      <w:r>
        <w:rPr>
          <w:rFonts w:eastAsia="Calibri"/>
          <w:lang w:val="ru-RU"/>
        </w:rPr>
        <w:t>:</w:t>
      </w:r>
    </w:p>
    <w:p w14:paraId="48F7B758" w14:textId="77777777" w:rsidR="00C36E33" w:rsidRPr="001D4053" w:rsidRDefault="00C36E33" w:rsidP="00C36E33">
      <w:pPr>
        <w:pStyle w:val="a7"/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1D4053">
        <w:rPr>
          <w:rFonts w:eastAsia="Calibri"/>
          <w:lang w:val="ru-RU"/>
        </w:rPr>
        <w:t>оборудование для охлаждения поступающей воды на начальные и конечные сроки инкубации</w:t>
      </w:r>
      <w:r>
        <w:rPr>
          <w:rFonts w:eastAsia="Calibri"/>
          <w:lang w:val="ru-RU"/>
        </w:rPr>
        <w:t>;</w:t>
      </w:r>
    </w:p>
    <w:p w14:paraId="62418734" w14:textId="77777777" w:rsidR="00C36E33" w:rsidRPr="001D4053" w:rsidRDefault="00C36E33" w:rsidP="00C36E33">
      <w:pPr>
        <w:pStyle w:val="a7"/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1D4053">
        <w:rPr>
          <w:rFonts w:eastAsia="Calibri"/>
          <w:lang w:val="ru-RU"/>
        </w:rPr>
        <w:t xml:space="preserve">бассейновый участок для накопления и выдерживания личинки до полного перехода на экзогенное питание и участок инкубации </w:t>
      </w:r>
      <w:proofErr w:type="spellStart"/>
      <w:r w:rsidRPr="001D4053">
        <w:rPr>
          <w:rFonts w:eastAsia="Calibri"/>
          <w:lang w:val="ru-RU"/>
        </w:rPr>
        <w:t>артемии</w:t>
      </w:r>
      <w:proofErr w:type="spellEnd"/>
      <w:r w:rsidRPr="001D4053">
        <w:rPr>
          <w:rFonts w:eastAsia="Calibri"/>
          <w:lang w:val="ru-RU"/>
        </w:rPr>
        <w:t>.</w:t>
      </w:r>
    </w:p>
    <w:p w14:paraId="06ECC6BD" w14:textId="77777777" w:rsidR="00C36E33" w:rsidRDefault="00C36E33" w:rsidP="00F72647">
      <w:pPr>
        <w:numPr>
          <w:ilvl w:val="2"/>
          <w:numId w:val="9"/>
        </w:numPr>
        <w:tabs>
          <w:tab w:val="left" w:pos="993"/>
        </w:tabs>
        <w:spacing w:before="40" w:after="40"/>
        <w:ind w:left="0" w:firstLine="709"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Требования к проводимой оценке земельных участков для строительства рыбоводного хозяйства:</w:t>
      </w:r>
    </w:p>
    <w:p w14:paraId="4490E2E7" w14:textId="77777777" w:rsidR="00C36E33" w:rsidRPr="009D05F7" w:rsidRDefault="00C36E33" w:rsidP="00C36E33">
      <w:pPr>
        <w:tabs>
          <w:tab w:val="left" w:pos="993"/>
        </w:tabs>
        <w:spacing w:before="40" w:after="40"/>
        <w:ind w:firstLine="709"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о</w:t>
      </w:r>
      <w:r w:rsidRPr="001D4053">
        <w:rPr>
          <w:rFonts w:eastAsia="Calibri"/>
          <w:lang w:val="ru-RU"/>
        </w:rPr>
        <w:t>ценк</w:t>
      </w:r>
      <w:r>
        <w:rPr>
          <w:rFonts w:eastAsia="Calibri"/>
          <w:lang w:val="ru-RU"/>
        </w:rPr>
        <w:t>а</w:t>
      </w:r>
      <w:r w:rsidRPr="001D4053">
        <w:rPr>
          <w:rFonts w:eastAsia="Calibri"/>
          <w:lang w:val="ru-RU"/>
        </w:rPr>
        <w:t xml:space="preserve"> возможных участков строительства должна быть проведена на основе анализа всех </w:t>
      </w:r>
      <w:r w:rsidRPr="001D4053">
        <w:rPr>
          <w:lang w:val="ru-RU"/>
        </w:rPr>
        <w:t>механизмов, факторов и эффектов (как отрицательных, так и положительных)</w:t>
      </w:r>
      <w:r w:rsidRPr="001D4053">
        <w:rPr>
          <w:rFonts w:eastAsia="Calibri"/>
          <w:lang w:val="ru-RU"/>
        </w:rPr>
        <w:t xml:space="preserve">. </w:t>
      </w:r>
      <w:r w:rsidRPr="009D05F7">
        <w:rPr>
          <w:rFonts w:eastAsia="Calibri"/>
          <w:lang w:val="ru-RU"/>
        </w:rPr>
        <w:t>Должны быть собраны и обработаны следующие данные:</w:t>
      </w:r>
    </w:p>
    <w:p w14:paraId="055D9223" w14:textId="77777777" w:rsidR="00C36E33" w:rsidRPr="001D4053" w:rsidRDefault="00C36E33" w:rsidP="00C36E33">
      <w:pPr>
        <w:pStyle w:val="a7"/>
        <w:numPr>
          <w:ilvl w:val="0"/>
          <w:numId w:val="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г</w:t>
      </w:r>
      <w:r w:rsidRPr="001D4053">
        <w:rPr>
          <w:rFonts w:eastAsia="Calibri"/>
          <w:lang w:val="ru-RU"/>
        </w:rPr>
        <w:t>еодезические данные, включающие данные о площадях и объемах вероятных выростных водоемов</w:t>
      </w:r>
      <w:r>
        <w:rPr>
          <w:rFonts w:eastAsia="Calibri"/>
          <w:lang w:val="ru-RU"/>
        </w:rPr>
        <w:t>;</w:t>
      </w:r>
    </w:p>
    <w:p w14:paraId="71BBF080" w14:textId="77777777" w:rsidR="00C36E33" w:rsidRPr="001D4053" w:rsidRDefault="00C36E33" w:rsidP="00C36E33">
      <w:pPr>
        <w:pStyle w:val="a7"/>
        <w:numPr>
          <w:ilvl w:val="0"/>
          <w:numId w:val="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lastRenderedPageBreak/>
        <w:t>г</w:t>
      </w:r>
      <w:r w:rsidRPr="001D4053">
        <w:rPr>
          <w:rFonts w:eastAsia="Calibri"/>
          <w:lang w:val="ru-RU"/>
        </w:rPr>
        <w:t xml:space="preserve">еологические данные о составе грунтов на участках предполагаемого строительства, их фильтрационных свойствах. При выборе варианта прудовой </w:t>
      </w:r>
      <w:proofErr w:type="spellStart"/>
      <w:r w:rsidRPr="001D4053">
        <w:rPr>
          <w:rFonts w:eastAsia="Calibri"/>
          <w:lang w:val="ru-RU"/>
        </w:rPr>
        <w:t>аквакультуры</w:t>
      </w:r>
      <w:proofErr w:type="spellEnd"/>
      <w:r w:rsidRPr="001D4053">
        <w:rPr>
          <w:rFonts w:eastAsia="Calibri"/>
          <w:lang w:val="ru-RU"/>
        </w:rPr>
        <w:t xml:space="preserve"> особое внимание следует уделить наличию, составу и толщине иловых и /или сапроп</w:t>
      </w:r>
      <w:r>
        <w:rPr>
          <w:rFonts w:eastAsia="Calibri"/>
          <w:lang w:val="ru-RU"/>
        </w:rPr>
        <w:t>елевых отложений при их наличии;</w:t>
      </w:r>
    </w:p>
    <w:p w14:paraId="520649A6" w14:textId="77777777" w:rsidR="00C36E33" w:rsidRPr="001D4053" w:rsidRDefault="00C36E33" w:rsidP="00C36E33">
      <w:pPr>
        <w:pStyle w:val="a7"/>
        <w:numPr>
          <w:ilvl w:val="0"/>
          <w:numId w:val="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гидрохимическо</w:t>
      </w:r>
      <w:r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состояни</w:t>
      </w:r>
      <w:r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и гидрологически</w:t>
      </w:r>
      <w:r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характеристик</w:t>
      </w:r>
      <w:r>
        <w:rPr>
          <w:rFonts w:eastAsia="Calibri"/>
          <w:lang w:val="ru-RU"/>
        </w:rPr>
        <w:t>и</w:t>
      </w:r>
      <w:r w:rsidRPr="001D4053">
        <w:rPr>
          <w:rFonts w:eastAsia="Calibri"/>
          <w:lang w:val="ru-RU"/>
        </w:rPr>
        <w:t xml:space="preserve"> водотоков на участках предполагаемого строительства, обеспеченность проекта водой надлежащего качества (при выборе варианта прудовой </w:t>
      </w:r>
      <w:proofErr w:type="spellStart"/>
      <w:r w:rsidRPr="001D4053">
        <w:rPr>
          <w:rFonts w:eastAsia="Calibri"/>
          <w:lang w:val="ru-RU"/>
        </w:rPr>
        <w:t>аквакультуры</w:t>
      </w:r>
      <w:proofErr w:type="spellEnd"/>
      <w:r w:rsidRPr="001D4053">
        <w:rPr>
          <w:rFonts w:eastAsia="Calibri"/>
          <w:lang w:val="ru-RU"/>
        </w:rPr>
        <w:t>)</w:t>
      </w:r>
      <w:r>
        <w:rPr>
          <w:rFonts w:eastAsia="Calibri"/>
          <w:lang w:val="ru-RU"/>
        </w:rPr>
        <w:t>;</w:t>
      </w:r>
    </w:p>
    <w:p w14:paraId="5644358D" w14:textId="77777777" w:rsidR="00C36E33" w:rsidRPr="001D4053" w:rsidRDefault="00C36E33" w:rsidP="00C36E33">
      <w:pPr>
        <w:pStyle w:val="a7"/>
        <w:numPr>
          <w:ilvl w:val="0"/>
          <w:numId w:val="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состояни</w:t>
      </w:r>
      <w:r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фитопланктона, зоопланктона, зообентоса, в водотоках водозабора предполагаемого строительства, дать прогноз предполагаемого развития сообществ выростных водоемов, их </w:t>
      </w:r>
      <w:proofErr w:type="spellStart"/>
      <w:r w:rsidRPr="001D4053">
        <w:rPr>
          <w:rFonts w:eastAsia="Calibri"/>
          <w:lang w:val="ru-RU"/>
        </w:rPr>
        <w:t>рыбопродуктивность</w:t>
      </w:r>
      <w:proofErr w:type="spellEnd"/>
      <w:r w:rsidRPr="001D4053">
        <w:rPr>
          <w:rFonts w:eastAsia="Calibri"/>
          <w:lang w:val="ru-RU"/>
        </w:rPr>
        <w:t xml:space="preserve"> (при выборе варианта прудовой </w:t>
      </w:r>
      <w:proofErr w:type="spellStart"/>
      <w:r w:rsidRPr="001D4053">
        <w:rPr>
          <w:rFonts w:eastAsia="Calibri"/>
          <w:lang w:val="ru-RU"/>
        </w:rPr>
        <w:t>аквакультуры</w:t>
      </w:r>
      <w:proofErr w:type="spellEnd"/>
      <w:r w:rsidRPr="001D4053">
        <w:rPr>
          <w:rFonts w:eastAsia="Calibri"/>
          <w:lang w:val="ru-RU"/>
        </w:rPr>
        <w:t>).</w:t>
      </w:r>
    </w:p>
    <w:p w14:paraId="11C750AC" w14:textId="77777777" w:rsidR="00C36E33" w:rsidRPr="001D4053" w:rsidRDefault="00C36E33" w:rsidP="00C36E33">
      <w:pPr>
        <w:tabs>
          <w:tab w:val="left" w:pos="993"/>
        </w:tabs>
        <w:spacing w:before="40" w:after="40"/>
        <w:ind w:firstLine="709"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а</w:t>
      </w:r>
      <w:r w:rsidRPr="001D4053">
        <w:rPr>
          <w:rFonts w:eastAsia="Calibri"/>
          <w:lang w:val="ru-RU"/>
        </w:rPr>
        <w:t xml:space="preserve">нализ и обобщение результатов аналогичных рыбоводных комплексов в России в рамках </w:t>
      </w:r>
      <w:proofErr w:type="spellStart"/>
      <w:r w:rsidRPr="001D4053">
        <w:rPr>
          <w:rFonts w:eastAsia="Calibri"/>
          <w:lang w:val="ru-RU"/>
        </w:rPr>
        <w:t>предпроектного</w:t>
      </w:r>
      <w:proofErr w:type="spellEnd"/>
      <w:r w:rsidRPr="001D4053">
        <w:rPr>
          <w:rFonts w:eastAsia="Calibri"/>
          <w:lang w:val="ru-RU"/>
        </w:rPr>
        <w:t xml:space="preserve"> обоснования варианта</w:t>
      </w:r>
      <w:r>
        <w:rPr>
          <w:rFonts w:eastAsia="Calibri"/>
          <w:lang w:val="ru-RU"/>
        </w:rPr>
        <w:t>.</w:t>
      </w:r>
    </w:p>
    <w:p w14:paraId="266E7FEC" w14:textId="77777777" w:rsidR="00C36E33" w:rsidRPr="001D4053" w:rsidRDefault="00C36E33" w:rsidP="00C36E33">
      <w:pPr>
        <w:tabs>
          <w:tab w:val="left" w:pos="993"/>
        </w:tabs>
        <w:spacing w:before="40" w:after="40"/>
        <w:ind w:firstLine="709"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По результатам выполненного анализа должна быть сформирована объективная оценка эффективности вариантов рыбоводного хозяйства с учётом всех факторов, влияющих на выживаемость молоди и сопоставлением стоимости работ в долгосрочной перспективе. В обосновании должны быть представлены несколько альтернативных вариантов рыбоводного хозяйства.</w:t>
      </w:r>
    </w:p>
    <w:p w14:paraId="782E455E" w14:textId="77777777" w:rsidR="00C36E33" w:rsidRDefault="00C36E33" w:rsidP="00F72647">
      <w:pPr>
        <w:numPr>
          <w:ilvl w:val="1"/>
          <w:numId w:val="9"/>
        </w:numPr>
        <w:tabs>
          <w:tab w:val="left" w:pos="993"/>
        </w:tabs>
        <w:suppressAutoHyphens/>
        <w:spacing w:after="0"/>
        <w:ind w:left="0" w:firstLine="709"/>
        <w:jc w:val="both"/>
        <w:rPr>
          <w:rStyle w:val="FontStyle20"/>
          <w:lang w:val="ru-RU"/>
        </w:rPr>
      </w:pPr>
      <w:bookmarkStart w:id="0" w:name="_GoBack"/>
      <w:bookmarkEnd w:id="0"/>
      <w:r w:rsidRPr="001D4053">
        <w:rPr>
          <w:rFonts w:eastAsia="Calibri"/>
          <w:lang w:val="ru-RU"/>
        </w:rPr>
        <w:t>На исполнение определенных видов работ Исполнитель может привлекать субподрядчиков по согласованию с Заказчиком.</w:t>
      </w:r>
    </w:p>
    <w:p w14:paraId="22280FAD" w14:textId="77777777" w:rsidR="00C36E33" w:rsidRPr="00580198" w:rsidRDefault="00C36E33" w:rsidP="00F72647">
      <w:pPr>
        <w:numPr>
          <w:ilvl w:val="1"/>
          <w:numId w:val="9"/>
        </w:numPr>
        <w:tabs>
          <w:tab w:val="left" w:pos="993"/>
          <w:tab w:val="left" w:pos="1134"/>
        </w:tabs>
        <w:suppressAutoHyphens/>
        <w:spacing w:after="0"/>
        <w:ind w:left="0" w:firstLine="709"/>
        <w:jc w:val="both"/>
        <w:rPr>
          <w:spacing w:val="-4"/>
          <w:lang w:val="ru-RU"/>
        </w:rPr>
      </w:pPr>
      <w:r w:rsidRPr="00580198">
        <w:rPr>
          <w:spacing w:val="-4"/>
          <w:lang w:val="ru-RU"/>
        </w:rPr>
        <w:t>Предусмотреть комплекс мероприятий по благоустройству территории после завершения СМР.</w:t>
      </w:r>
    </w:p>
    <w:p w14:paraId="75EE224E" w14:textId="77777777" w:rsidR="00C36E33" w:rsidRPr="001D3118" w:rsidRDefault="00C36E33" w:rsidP="00F72647">
      <w:pPr>
        <w:numPr>
          <w:ilvl w:val="1"/>
          <w:numId w:val="9"/>
        </w:numPr>
        <w:tabs>
          <w:tab w:val="left" w:pos="993"/>
          <w:tab w:val="left" w:pos="1134"/>
        </w:tabs>
        <w:suppressAutoHyphens/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1D3118">
        <w:rPr>
          <w:spacing w:val="-4"/>
          <w:lang w:val="ru-RU"/>
        </w:rPr>
        <w:t xml:space="preserve"> Указанный перечень НТД не является полным и окончательным. При проведении инженерных изысканий необходимо руководствоваться актуализированными редакциями документов.</w:t>
      </w:r>
    </w:p>
    <w:p w14:paraId="4BA70EF5" w14:textId="77777777" w:rsidR="00C36E33" w:rsidRPr="00DE3B67" w:rsidRDefault="00C36E33" w:rsidP="00F72647">
      <w:pPr>
        <w:pStyle w:val="a7"/>
        <w:numPr>
          <w:ilvl w:val="1"/>
          <w:numId w:val="9"/>
        </w:numPr>
        <w:tabs>
          <w:tab w:val="left" w:pos="1134"/>
        </w:tabs>
        <w:spacing w:after="120"/>
        <w:ind w:left="0" w:firstLine="709"/>
        <w:contextualSpacing/>
        <w:jc w:val="both"/>
        <w:rPr>
          <w:spacing w:val="-4"/>
          <w:lang w:val="ru-RU"/>
        </w:rPr>
      </w:pPr>
      <w:r w:rsidRPr="00C07502">
        <w:rPr>
          <w:spacing w:val="-4"/>
          <w:lang w:val="ru-RU"/>
        </w:rPr>
        <w:t>При выполнении инженерно-экологических изысканий проектная организация подготавливает и утверждает программу инженерно-экологических изысканий, в том числе программу отбора проб (включая точки и объем отбора проб, перечень контролируемых показател</w:t>
      </w:r>
      <w:r w:rsidRPr="0056705D">
        <w:rPr>
          <w:spacing w:val="-4"/>
          <w:lang w:val="ru-RU"/>
        </w:rPr>
        <w:t>ей) для определения уровней загрязнения в полном объеме согласно требованиям действующего законодательства. После утверждения программы отбора проб проектная организация обращается в специализированную организацию (испытательную лабораторию (ц</w:t>
      </w:r>
      <w:r w:rsidRPr="00DE3B67">
        <w:rPr>
          <w:spacing w:val="-4"/>
          <w:lang w:val="ru-RU"/>
        </w:rPr>
        <w:t xml:space="preserve">ентр)), аккредитованную в соответствии с законодательством Российской Федерации об аккредитации в национальной системе аккредитации по показателям, приведенным в программе отбора проб, с целью получения услуг по отбору проб и проведению необходимых лабораторных исследований. </w:t>
      </w:r>
    </w:p>
    <w:p w14:paraId="62F5BA53" w14:textId="77777777" w:rsidR="00C36E33" w:rsidRPr="00BF0480" w:rsidRDefault="00C36E33" w:rsidP="00F72647">
      <w:pPr>
        <w:pStyle w:val="a7"/>
        <w:numPr>
          <w:ilvl w:val="1"/>
          <w:numId w:val="9"/>
        </w:numPr>
        <w:tabs>
          <w:tab w:val="left" w:pos="0"/>
          <w:tab w:val="left" w:pos="142"/>
          <w:tab w:val="left" w:pos="567"/>
          <w:tab w:val="left" w:pos="709"/>
          <w:tab w:val="left" w:pos="1276"/>
          <w:tab w:val="left" w:pos="1429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Содержание результатов инженерных изысканий должно быть достаточным для разработки проектной, рабочей документации и прохожде</w:t>
      </w:r>
      <w:r>
        <w:rPr>
          <w:spacing w:val="-4"/>
          <w:lang w:val="ru-RU"/>
        </w:rPr>
        <w:t xml:space="preserve">ния государственной архитектурно-строительной </w:t>
      </w:r>
      <w:r w:rsidRPr="00DE3B67">
        <w:rPr>
          <w:spacing w:val="-4"/>
          <w:lang w:val="ru-RU"/>
        </w:rPr>
        <w:t>экспертизы</w:t>
      </w:r>
      <w:r>
        <w:rPr>
          <w:spacing w:val="-4"/>
          <w:lang w:val="ru-RU"/>
        </w:rPr>
        <w:t xml:space="preserve"> </w:t>
      </w:r>
      <w:r w:rsidRPr="00BF0480">
        <w:rPr>
          <w:spacing w:val="-4"/>
          <w:lang w:val="ru-RU"/>
        </w:rPr>
        <w:t>(в случае необходимости ее проведения).</w:t>
      </w:r>
    </w:p>
    <w:p w14:paraId="07F9DC85" w14:textId="77777777" w:rsidR="00C36E33" w:rsidRPr="00DE3B67" w:rsidRDefault="00C36E33" w:rsidP="00F72647">
      <w:pPr>
        <w:pStyle w:val="a7"/>
        <w:numPr>
          <w:ilvl w:val="1"/>
          <w:numId w:val="9"/>
        </w:numPr>
        <w:tabs>
          <w:tab w:val="left" w:pos="0"/>
          <w:tab w:val="left" w:pos="142"/>
          <w:tab w:val="left" w:pos="567"/>
          <w:tab w:val="left" w:pos="709"/>
          <w:tab w:val="left" w:pos="1276"/>
          <w:tab w:val="left" w:pos="1429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Рабочая документация должна быть разработана в объеме, достаточном для строительства.</w:t>
      </w:r>
    </w:p>
    <w:p w14:paraId="178D900B" w14:textId="77777777" w:rsidR="00C36E33" w:rsidRPr="00BF0480" w:rsidRDefault="00C36E33" w:rsidP="00F72647">
      <w:pPr>
        <w:pStyle w:val="a7"/>
        <w:numPr>
          <w:ilvl w:val="1"/>
          <w:numId w:val="9"/>
        </w:numPr>
        <w:tabs>
          <w:tab w:val="left" w:pos="0"/>
          <w:tab w:val="left" w:pos="142"/>
          <w:tab w:val="left" w:pos="567"/>
          <w:tab w:val="left" w:pos="709"/>
          <w:tab w:val="left" w:pos="1276"/>
          <w:tab w:val="left" w:pos="1429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BF0480">
        <w:rPr>
          <w:spacing w:val="-4"/>
          <w:lang w:val="ru-RU"/>
        </w:rPr>
        <w:t>«Смета на строительство объектов капитального строительства» должна быть выполнена в полном объеме с учетом «Требований к сметной документации в составе ПИР» от 20.04.2020 ООО «ЕвроСибЭнерго-Гидрогенерация», СТП 907-011.202.115-2020 «Ценообразование в ремонтной, строительной деятельности, услуг производственного и непроизводственного (технического) характера» ООО «ЕвроСибЭнерго-Гидрогенерация».</w:t>
      </w:r>
    </w:p>
    <w:p w14:paraId="2CDBB28A" w14:textId="77777777" w:rsidR="00C36E33" w:rsidRPr="00DE3B67" w:rsidRDefault="00C36E33" w:rsidP="00F72647">
      <w:pPr>
        <w:pStyle w:val="ac"/>
        <w:numPr>
          <w:ilvl w:val="0"/>
          <w:numId w:val="9"/>
        </w:numPr>
        <w:tabs>
          <w:tab w:val="left" w:pos="993"/>
        </w:tabs>
        <w:ind w:left="0" w:firstLine="709"/>
        <w:jc w:val="both"/>
      </w:pPr>
      <w:r w:rsidRPr="00DE3B67">
        <w:rPr>
          <w:b/>
        </w:rPr>
        <w:t>Этапы строительства.</w:t>
      </w:r>
    </w:p>
    <w:p w14:paraId="035D28FC" w14:textId="77777777" w:rsidR="00C36E33" w:rsidRPr="00DE3B67" w:rsidRDefault="00C36E33" w:rsidP="00F72647">
      <w:pPr>
        <w:pStyle w:val="ac"/>
        <w:numPr>
          <w:ilvl w:val="1"/>
          <w:numId w:val="9"/>
        </w:numPr>
        <w:tabs>
          <w:tab w:val="left" w:pos="993"/>
        </w:tabs>
        <w:ind w:left="0" w:firstLine="709"/>
        <w:jc w:val="both"/>
      </w:pPr>
      <w:r w:rsidRPr="00DE3B67">
        <w:t>Разработка этапов не требуется.</w:t>
      </w:r>
    </w:p>
    <w:p w14:paraId="27F9FEA6" w14:textId="77777777" w:rsidR="00C36E33" w:rsidRPr="00DE3B67" w:rsidRDefault="00C36E33" w:rsidP="00C36E33">
      <w:pPr>
        <w:pStyle w:val="ac"/>
        <w:ind w:firstLine="709"/>
        <w:jc w:val="both"/>
        <w:rPr>
          <w:b/>
        </w:rPr>
      </w:pPr>
    </w:p>
    <w:p w14:paraId="3CAAFB80" w14:textId="77777777" w:rsidR="00C36E33" w:rsidRPr="00DE3B67" w:rsidRDefault="00C36E33" w:rsidP="00F72647">
      <w:pPr>
        <w:pStyle w:val="ac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b/>
        </w:rPr>
      </w:pPr>
      <w:r w:rsidRPr="00DE3B67">
        <w:rPr>
          <w:b/>
        </w:rPr>
        <w:t>Особые условия проектирования.</w:t>
      </w:r>
    </w:p>
    <w:p w14:paraId="067F2523" w14:textId="77777777" w:rsidR="00C36E33" w:rsidRDefault="00C36E33" w:rsidP="00F72647">
      <w:pPr>
        <w:numPr>
          <w:ilvl w:val="1"/>
          <w:numId w:val="9"/>
        </w:numPr>
        <w:tabs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>
        <w:rPr>
          <w:lang w:val="ru-RU"/>
        </w:rPr>
        <w:t>Требования к исполнителю:</w:t>
      </w:r>
    </w:p>
    <w:p w14:paraId="56C055B4" w14:textId="77777777" w:rsidR="00C36E33" w:rsidRDefault="00C36E33" w:rsidP="00C36E33">
      <w:pPr>
        <w:pStyle w:val="a7"/>
        <w:numPr>
          <w:ilvl w:val="2"/>
          <w:numId w:val="11"/>
        </w:numPr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Обязательные требования: </w:t>
      </w:r>
    </w:p>
    <w:p w14:paraId="2BA4B7C1" w14:textId="77777777" w:rsidR="00C36E33" w:rsidRPr="00B12376" w:rsidRDefault="00C36E33" w:rsidP="00C36E33">
      <w:pPr>
        <w:pStyle w:val="a7"/>
        <w:numPr>
          <w:ilvl w:val="0"/>
          <w:numId w:val="12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Наличие у Подрядчика членства в саморегулируемой организации (СРО), основанной на членстве лиц, осуществляющих инженерные изыскания, подготовку проектной документации с уровнем ответственности, соответствующим сумме договора (сумме коммерческого предложения).</w:t>
      </w:r>
    </w:p>
    <w:p w14:paraId="692A2706" w14:textId="77777777" w:rsidR="00C36E33" w:rsidRPr="00B12376" w:rsidRDefault="00C36E33" w:rsidP="00C36E33">
      <w:pPr>
        <w:pStyle w:val="a7"/>
        <w:numPr>
          <w:ilvl w:val="0"/>
          <w:numId w:val="12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Наличие у Исполнителя опыта выполнения подобных по характеру и объёмам работ</w:t>
      </w:r>
      <w:r>
        <w:rPr>
          <w:rFonts w:eastAsia="Calibri"/>
          <w:lang w:val="ru-RU"/>
        </w:rPr>
        <w:t>.</w:t>
      </w:r>
    </w:p>
    <w:p w14:paraId="11280F10" w14:textId="77777777" w:rsidR="00C36E33" w:rsidRPr="00B12376" w:rsidRDefault="00C36E33" w:rsidP="00C36E33">
      <w:pPr>
        <w:pStyle w:val="a7"/>
        <w:numPr>
          <w:ilvl w:val="0"/>
          <w:numId w:val="12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 xml:space="preserve">Подрядчик должен иметь достаточное количество квалифицированного, аттестованного персонала для выполнения всего комплекса работ по настоящему техническому заданию, в том числе </w:t>
      </w:r>
      <w:r w:rsidRPr="00B12376">
        <w:rPr>
          <w:rFonts w:eastAsia="Calibri"/>
          <w:lang w:val="ru-RU"/>
        </w:rPr>
        <w:lastRenderedPageBreak/>
        <w:t xml:space="preserve">специалистов по рыбоводству и </w:t>
      </w:r>
      <w:proofErr w:type="spellStart"/>
      <w:r w:rsidRPr="00B12376">
        <w:rPr>
          <w:rFonts w:eastAsia="Calibri"/>
          <w:lang w:val="ru-RU"/>
        </w:rPr>
        <w:t>аквакультуре</w:t>
      </w:r>
      <w:proofErr w:type="spellEnd"/>
      <w:r w:rsidRPr="00B12376">
        <w:rPr>
          <w:rFonts w:eastAsia="Calibri"/>
          <w:lang w:val="ru-RU"/>
        </w:rPr>
        <w:t xml:space="preserve"> (с квалификацией, подтвержденной документами об образовании).</w:t>
      </w:r>
    </w:p>
    <w:p w14:paraId="48D69248" w14:textId="77777777" w:rsidR="00C36E33" w:rsidRPr="00B12376" w:rsidRDefault="00C36E33" w:rsidP="00C36E33">
      <w:pPr>
        <w:pStyle w:val="a7"/>
        <w:numPr>
          <w:ilvl w:val="0"/>
          <w:numId w:val="12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Подрядчик должен обязан выполнить работу собственными силами или с привлечением третьих лиц (субподрядных организаций), только с письменного согласия Заказчика. В случае привлечения субподрядных организаций Исполнитель обязан предоставить уставные и учредительные документы привлекаемых субподрядных организаций, аналогично предъявляемым к основному Исполнителю, на этапе закупочной процедуры.</w:t>
      </w:r>
    </w:p>
    <w:p w14:paraId="6AB6BA35" w14:textId="77777777" w:rsidR="00C36E33" w:rsidRPr="00B12376" w:rsidRDefault="00C36E33" w:rsidP="00C36E33">
      <w:pPr>
        <w:pStyle w:val="a7"/>
        <w:numPr>
          <w:ilvl w:val="0"/>
          <w:numId w:val="12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Ответственность за действия субподрядных организаций в целом перед Заказчиком несёт Исполнитель.</w:t>
      </w:r>
    </w:p>
    <w:p w14:paraId="7F126C3A" w14:textId="77777777" w:rsidR="00C36E33" w:rsidRPr="00671D95" w:rsidRDefault="00C36E33" w:rsidP="00C36E33">
      <w:pPr>
        <w:pStyle w:val="a7"/>
        <w:tabs>
          <w:tab w:val="left" w:pos="993"/>
        </w:tabs>
        <w:spacing w:before="40" w:after="40"/>
        <w:ind w:left="0" w:firstLine="709"/>
        <w:jc w:val="both"/>
        <w:rPr>
          <w:rFonts w:eastAsia="Calibri"/>
          <w:lang w:val="ru-RU"/>
        </w:rPr>
      </w:pPr>
      <w:r w:rsidRPr="00671D95">
        <w:rPr>
          <w:rFonts w:eastAsia="Calibri"/>
          <w:lang w:val="ru-RU"/>
        </w:rPr>
        <w:t>7.1.2 Желательные требования:</w:t>
      </w:r>
    </w:p>
    <w:p w14:paraId="00CED945" w14:textId="77777777" w:rsidR="00C36E33" w:rsidRPr="00671D95" w:rsidRDefault="00C36E33" w:rsidP="00C36E33">
      <w:pPr>
        <w:pStyle w:val="a7"/>
        <w:numPr>
          <w:ilvl w:val="0"/>
          <w:numId w:val="13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671D95">
        <w:rPr>
          <w:rFonts w:eastAsia="Calibri"/>
          <w:lang w:val="ru-RU"/>
        </w:rPr>
        <w:t xml:space="preserve">Желательно наличие у Исполнителя системы менеджмента качества, соответствующей требованиям стандарта </w:t>
      </w:r>
      <w:r w:rsidRPr="00671D95">
        <w:rPr>
          <w:rFonts w:eastAsia="Calibri"/>
        </w:rPr>
        <w:t>ISO</w:t>
      </w:r>
      <w:r w:rsidRPr="00671D95">
        <w:rPr>
          <w:rFonts w:eastAsia="Calibri"/>
          <w:lang w:val="ru-RU"/>
        </w:rPr>
        <w:t xml:space="preserve"> 9001:2015 (подтверждается сертификатом).</w:t>
      </w:r>
    </w:p>
    <w:p w14:paraId="1A71EAA2" w14:textId="77777777" w:rsidR="00C36E33" w:rsidRPr="00671D95" w:rsidRDefault="00C36E33" w:rsidP="00C36E33">
      <w:pPr>
        <w:numPr>
          <w:ilvl w:val="0"/>
          <w:numId w:val="13"/>
        </w:numPr>
        <w:tabs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 w:rsidRPr="00671D95">
        <w:rPr>
          <w:rFonts w:eastAsia="Calibri"/>
          <w:lang w:val="ru-RU"/>
        </w:rPr>
        <w:t>Наличие у Исполнителя положительных референций о выполнении аналогичных Работ за последние 3 года.</w:t>
      </w:r>
    </w:p>
    <w:p w14:paraId="1F431608" w14:textId="77777777" w:rsidR="00C36E33" w:rsidRPr="00671D95" w:rsidRDefault="00C36E33" w:rsidP="00F72647">
      <w:pPr>
        <w:numPr>
          <w:ilvl w:val="1"/>
          <w:numId w:val="9"/>
        </w:numPr>
        <w:tabs>
          <w:tab w:val="left" w:pos="993"/>
          <w:tab w:val="left" w:pos="1134"/>
        </w:tabs>
        <w:suppressAutoHyphens/>
        <w:spacing w:after="0"/>
        <w:ind w:left="0" w:firstLine="709"/>
        <w:jc w:val="both"/>
        <w:rPr>
          <w:lang w:val="ru-RU"/>
        </w:rPr>
      </w:pPr>
      <w:r w:rsidRPr="00671D95">
        <w:rPr>
          <w:lang w:val="ru-RU"/>
        </w:rPr>
        <w:t>Уровень ответственности</w:t>
      </w:r>
      <w:r>
        <w:rPr>
          <w:lang w:val="ru-RU"/>
        </w:rPr>
        <w:t xml:space="preserve"> объекта проектирования</w:t>
      </w:r>
      <w:r w:rsidRPr="00671D95">
        <w:rPr>
          <w:lang w:val="ru-RU"/>
        </w:rPr>
        <w:t>: нормальный.</w:t>
      </w:r>
    </w:p>
    <w:p w14:paraId="6BB0F354" w14:textId="77777777" w:rsidR="00C36E33" w:rsidRPr="00671D95" w:rsidRDefault="00C36E33" w:rsidP="00F72647">
      <w:pPr>
        <w:numPr>
          <w:ilvl w:val="1"/>
          <w:numId w:val="9"/>
        </w:numPr>
        <w:tabs>
          <w:tab w:val="left" w:pos="993"/>
          <w:tab w:val="left" w:pos="1134"/>
        </w:tabs>
        <w:suppressAutoHyphens/>
        <w:spacing w:after="0"/>
        <w:ind w:left="0" w:firstLine="709"/>
        <w:jc w:val="both"/>
        <w:rPr>
          <w:lang w:val="ru-RU"/>
        </w:rPr>
      </w:pPr>
      <w:r>
        <w:rPr>
          <w:lang w:val="ru-RU"/>
        </w:rPr>
        <w:t>Новое строительство</w:t>
      </w:r>
      <w:r w:rsidRPr="00671D95">
        <w:rPr>
          <w:lang w:val="ru-RU"/>
        </w:rPr>
        <w:t>.</w:t>
      </w:r>
    </w:p>
    <w:p w14:paraId="7E73CB78" w14:textId="77777777" w:rsidR="00C36E33" w:rsidRPr="00580198" w:rsidRDefault="00C36E33" w:rsidP="00C36E33">
      <w:pPr>
        <w:pStyle w:val="ac"/>
        <w:tabs>
          <w:tab w:val="left" w:pos="993"/>
        </w:tabs>
        <w:ind w:firstLine="709"/>
        <w:jc w:val="both"/>
        <w:rPr>
          <w:rStyle w:val="FontStyle15"/>
        </w:rPr>
      </w:pPr>
    </w:p>
    <w:p w14:paraId="3B51BD0B" w14:textId="77777777" w:rsidR="00C36E33" w:rsidRPr="00AB63AC" w:rsidRDefault="00C36E33" w:rsidP="00F72647">
      <w:pPr>
        <w:pStyle w:val="ac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rStyle w:val="FontStyle15"/>
        </w:rPr>
      </w:pPr>
      <w:r w:rsidRPr="00AB63AC">
        <w:rPr>
          <w:rStyle w:val="FontStyle15"/>
        </w:rPr>
        <w:t>Дополнительные требования.</w:t>
      </w:r>
    </w:p>
    <w:p w14:paraId="49CE31FA" w14:textId="77777777" w:rsidR="00C36E33" w:rsidRPr="00F6175C" w:rsidRDefault="00C36E33" w:rsidP="00C36E33">
      <w:pPr>
        <w:numPr>
          <w:ilvl w:val="1"/>
          <w:numId w:val="10"/>
        </w:numPr>
        <w:spacing w:before="40" w:after="40"/>
        <w:ind w:left="0" w:firstLine="709"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В составе закупочной документации участник закупочной процедуры предоставляет комплект сметной документации на стоимость работ по оферте, выполненный в действующей сметно-нормативной базе, которая выбирается в соответствии с выполняемой работой, либо калькуляции на работы (ресурсный метод). Сметная документация либо калькуляции должны содержать все планируемые исполнителем расходы, включая материалы, механизмы, транспортные и командировочные расходы.</w:t>
      </w:r>
    </w:p>
    <w:p w14:paraId="06601BA4" w14:textId="77777777" w:rsidR="00C36E33" w:rsidRPr="00F6175C" w:rsidRDefault="00C36E33" w:rsidP="00C36E33">
      <w:pPr>
        <w:numPr>
          <w:ilvl w:val="1"/>
          <w:numId w:val="10"/>
        </w:numPr>
        <w:spacing w:before="40" w:after="40"/>
        <w:ind w:left="0" w:firstLine="709"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В случае предоставления участником калькуляций на работы они должны содержать следующую информацию:</w:t>
      </w:r>
    </w:p>
    <w:p w14:paraId="3011118F" w14:textId="77777777" w:rsidR="00C36E33" w:rsidRPr="00F6175C" w:rsidRDefault="00C36E33" w:rsidP="00C36E33">
      <w:pPr>
        <w:pStyle w:val="a7"/>
        <w:numPr>
          <w:ilvl w:val="0"/>
          <w:numId w:val="7"/>
        </w:numPr>
        <w:tabs>
          <w:tab w:val="left" w:pos="851"/>
          <w:tab w:val="left" w:pos="1134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стоимость чел/часа и трудоемкость, которые должны быть расшифрованы обоснованным расчетом стоимости чел/часа и обоснованным расчетом трудоемкости выполняемых работ;</w:t>
      </w:r>
    </w:p>
    <w:p w14:paraId="19DB7085" w14:textId="77777777" w:rsidR="00C36E33" w:rsidRPr="00F6175C" w:rsidRDefault="00C36E33" w:rsidP="00C36E33">
      <w:pPr>
        <w:pStyle w:val="a7"/>
        <w:numPr>
          <w:ilvl w:val="0"/>
          <w:numId w:val="7"/>
        </w:numPr>
        <w:tabs>
          <w:tab w:val="left" w:pos="851"/>
          <w:tab w:val="left" w:pos="1134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стоимость материалов, используемых при выполнении работ, необходимо расшифровать по номенклатуре;</w:t>
      </w:r>
    </w:p>
    <w:p w14:paraId="1278626E" w14:textId="77777777" w:rsidR="00C36E33" w:rsidRPr="00F6175C" w:rsidRDefault="00C36E33" w:rsidP="00C36E33">
      <w:pPr>
        <w:pStyle w:val="a7"/>
        <w:numPr>
          <w:ilvl w:val="0"/>
          <w:numId w:val="7"/>
        </w:numPr>
        <w:tabs>
          <w:tab w:val="left" w:pos="851"/>
          <w:tab w:val="left" w:pos="1134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командировочные расходы. Окончательный расчет за командировочные расходы производится Заказчиком по фактическим затратам Подрядчика, на основании подтверждающих указанные затраты документов, но не более суммы, учтенной в сметной документации или калькуляциях, являющихся приложением к Договору.</w:t>
      </w:r>
    </w:p>
    <w:p w14:paraId="2F64CDB5" w14:textId="77777777" w:rsidR="00C36E33" w:rsidRPr="00F6175C" w:rsidRDefault="00C36E33" w:rsidP="00C36E33">
      <w:pPr>
        <w:numPr>
          <w:ilvl w:val="1"/>
          <w:numId w:val="10"/>
        </w:numPr>
        <w:spacing w:before="40" w:after="40"/>
        <w:ind w:left="0" w:firstLine="709"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Заказчик является правообладателем результатов работ, в том числе всего объема информации, полученной при ее проведении. Любое использование результатов работ возможно только с письменного согласия Заказчика.</w:t>
      </w:r>
    </w:p>
    <w:p w14:paraId="493477FD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zCs w:val="22"/>
          <w:lang w:val="ru-RU" w:eastAsia="en-US"/>
        </w:rPr>
      </w:pPr>
      <w:r w:rsidRPr="00F6175C">
        <w:rPr>
          <w:rFonts w:eastAsia="Calibri"/>
          <w:lang w:val="ru-RU"/>
        </w:rPr>
        <w:t>После подписания договора Исполнитель представляет Заказчику детальный график работ с указанием этапов и сроков разработки документации вплоть до отдельных томов.</w:t>
      </w:r>
    </w:p>
    <w:p w14:paraId="7CEBF993" w14:textId="77777777" w:rsidR="00C36E33" w:rsidRPr="00484A68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lang w:val="ru-RU"/>
        </w:rPr>
      </w:pPr>
      <w:r>
        <w:rPr>
          <w:rFonts w:eastAsia="Calibri"/>
          <w:szCs w:val="22"/>
          <w:lang w:val="ru-RU" w:eastAsia="en-US"/>
        </w:rPr>
        <w:t>Исполнитель обеспечивает прохождение</w:t>
      </w:r>
      <w:r w:rsidRPr="00DE3B67">
        <w:rPr>
          <w:spacing w:val="-4"/>
          <w:lang w:val="ru-RU"/>
        </w:rPr>
        <w:t xml:space="preserve"> экспертиз</w:t>
      </w:r>
      <w:r>
        <w:rPr>
          <w:spacing w:val="-4"/>
          <w:lang w:val="ru-RU"/>
        </w:rPr>
        <w:t>ы</w:t>
      </w:r>
      <w:r w:rsidRPr="00DE3B67">
        <w:rPr>
          <w:spacing w:val="-4"/>
          <w:lang w:val="ru-RU"/>
        </w:rPr>
        <w:t xml:space="preserve"> проектной документации и результатов инженерных изысканий в соответствии с Градостроительным кодексом. </w:t>
      </w:r>
    </w:p>
    <w:p w14:paraId="03D28659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lang w:val="ru-RU"/>
        </w:rPr>
      </w:pPr>
      <w:r w:rsidRPr="00DE3B67">
        <w:rPr>
          <w:spacing w:val="-4"/>
          <w:lang w:val="ru-RU"/>
        </w:rPr>
        <w:t xml:space="preserve">Обязательным является сопровождение Исполнителем экспертизы и согласование проектной документации в государственных контролирующих и надзорных органах в </w:t>
      </w:r>
      <w:r w:rsidRPr="00DE3B67">
        <w:rPr>
          <w:lang w:val="ru-RU"/>
        </w:rPr>
        <w:t>соответствии с требованиями действующего законодательства, оплата данных процедур осуществляется за счет Заказчика.</w:t>
      </w:r>
    </w:p>
    <w:p w14:paraId="3E78C73E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rFonts w:eastAsia="Calibri"/>
          <w:szCs w:val="22"/>
          <w:lang w:val="ru-RU" w:eastAsia="en-US"/>
        </w:rPr>
        <w:t>Исполнителем</w:t>
      </w:r>
      <w:r w:rsidRPr="00DE3B67">
        <w:rPr>
          <w:spacing w:val="-4"/>
          <w:lang w:val="ru-RU"/>
        </w:rPr>
        <w:t xml:space="preserve"> выполняется авторское сопровождение при согласовании и экспертизе документации в соответствующих государственных органах, необходимых в силу требований действующего законодательства РФ.</w:t>
      </w:r>
    </w:p>
    <w:p w14:paraId="3A80773B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rFonts w:eastAsia="Calibri"/>
          <w:szCs w:val="22"/>
          <w:lang w:val="ru-RU" w:eastAsia="en-US"/>
        </w:rPr>
        <w:t>Исполнителем</w:t>
      </w:r>
      <w:r w:rsidRPr="00DE3B67">
        <w:rPr>
          <w:spacing w:val="-4"/>
          <w:lang w:val="ru-RU"/>
        </w:rPr>
        <w:t xml:space="preserve"> выполняется корректировка и безвозмездное устранение замечаний, выявленных при аудиторских проверках разного уровня и при проверках документации в контролирующих органах. </w:t>
      </w:r>
    </w:p>
    <w:p w14:paraId="6D6AE6E0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 xml:space="preserve">Исполнитель в процессе проектирования получает все необходимые для выполнения </w:t>
      </w:r>
      <w:r w:rsidRPr="00DE3B67">
        <w:rPr>
          <w:spacing w:val="-4"/>
          <w:lang w:val="ru-RU"/>
        </w:rPr>
        <w:lastRenderedPageBreak/>
        <w:t>проектных работ и сопровождения экспертиз проектной документации согласования в контролирующих надзорных органах.</w:t>
      </w:r>
    </w:p>
    <w:p w14:paraId="3928146A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 xml:space="preserve">Исполнителем предоставляется перечень Технических условий согласно требованиям действующего законодательства, необходимых для проектирования объекта и его дальнейшей эксплуатации, Технические условия представляет Заказчик. </w:t>
      </w:r>
    </w:p>
    <w:p w14:paraId="51A3F5DB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eastAsia="Calibri"/>
          <w:spacing w:val="-4"/>
          <w:lang w:val="ru-RU" w:eastAsia="en-US"/>
        </w:rPr>
      </w:pPr>
      <w:r>
        <w:rPr>
          <w:rFonts w:eastAsia="Calibri"/>
          <w:szCs w:val="22"/>
          <w:lang w:val="ru-RU" w:eastAsia="en-US"/>
        </w:rPr>
        <w:t>Исполнитель п</w:t>
      </w:r>
      <w:r w:rsidRPr="00DE3B67">
        <w:rPr>
          <w:rFonts w:eastAsia="Calibri"/>
          <w:szCs w:val="22"/>
          <w:lang w:val="ru-RU" w:eastAsia="en-US"/>
        </w:rPr>
        <w:t>редусм</w:t>
      </w:r>
      <w:r>
        <w:rPr>
          <w:rFonts w:eastAsia="Calibri"/>
          <w:szCs w:val="22"/>
          <w:lang w:val="ru-RU" w:eastAsia="en-US"/>
        </w:rPr>
        <w:t>атривает</w:t>
      </w:r>
      <w:r w:rsidRPr="00DE3B67">
        <w:rPr>
          <w:rFonts w:eastAsia="Calibri"/>
          <w:szCs w:val="22"/>
          <w:lang w:val="ru-RU" w:eastAsia="en-US"/>
        </w:rPr>
        <w:t xml:space="preserve"> проведение работ по авторскому надзору за выполнением строительно-</w:t>
      </w:r>
      <w:r w:rsidRPr="00DE3B67">
        <w:rPr>
          <w:rFonts w:eastAsia="Calibri"/>
          <w:spacing w:val="-4"/>
          <w:lang w:val="ru-RU" w:eastAsia="en-US"/>
        </w:rPr>
        <w:t>монтажных работ в целях обеспечения соответствия технологических, строительных и других технических решений с ведением журнала авторского надзора.</w:t>
      </w:r>
    </w:p>
    <w:p w14:paraId="1A1BBA1D" w14:textId="77777777" w:rsidR="00C36E33" w:rsidRPr="00DE3B67" w:rsidRDefault="00C36E33" w:rsidP="00C36E33">
      <w:pPr>
        <w:pStyle w:val="a7"/>
        <w:numPr>
          <w:ilvl w:val="1"/>
          <w:numId w:val="2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DE3B67">
        <w:rPr>
          <w:lang w:val="ru-RU"/>
        </w:rPr>
        <w:t>В сметн</w:t>
      </w:r>
      <w:r>
        <w:rPr>
          <w:lang w:val="ru-RU"/>
        </w:rPr>
        <w:t>ую</w:t>
      </w:r>
      <w:r w:rsidRPr="00DE3B67">
        <w:rPr>
          <w:lang w:val="ru-RU"/>
        </w:rPr>
        <w:t xml:space="preserve"> документаци</w:t>
      </w:r>
      <w:r>
        <w:rPr>
          <w:lang w:val="ru-RU"/>
        </w:rPr>
        <w:t>ю</w:t>
      </w:r>
      <w:r w:rsidRPr="00DE3B67">
        <w:rPr>
          <w:lang w:val="ru-RU"/>
        </w:rPr>
        <w:t xml:space="preserve"> </w:t>
      </w:r>
      <w:r>
        <w:rPr>
          <w:lang w:val="ru-RU"/>
        </w:rPr>
        <w:t xml:space="preserve">включаются </w:t>
      </w:r>
      <w:r w:rsidRPr="00DE3B67">
        <w:rPr>
          <w:lang w:val="ru-RU"/>
        </w:rPr>
        <w:t>затраты на проведение работ по авторскому надзору за выполнением строительно-монтажных работ в целях обеспечения соответствия технологических, строительных и других технических решений.</w:t>
      </w:r>
    </w:p>
    <w:p w14:paraId="34BF9F10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>
        <w:rPr>
          <w:rFonts w:eastAsia="Calibri"/>
          <w:spacing w:val="-4"/>
          <w:lang w:val="ru-RU" w:eastAsia="en-US"/>
        </w:rPr>
        <w:t>Исполнителем должны быть п</w:t>
      </w:r>
      <w:r w:rsidRPr="00DE3B67">
        <w:rPr>
          <w:rFonts w:eastAsia="Calibri"/>
          <w:spacing w:val="-4"/>
          <w:lang w:val="ru-RU" w:eastAsia="en-US"/>
        </w:rPr>
        <w:t>редусмотре</w:t>
      </w:r>
      <w:r>
        <w:rPr>
          <w:rFonts w:eastAsia="Calibri"/>
          <w:spacing w:val="-4"/>
          <w:lang w:val="ru-RU" w:eastAsia="en-US"/>
        </w:rPr>
        <w:t>ны</w:t>
      </w:r>
      <w:r w:rsidRPr="00DE3B67">
        <w:rPr>
          <w:rFonts w:eastAsia="Calibri"/>
          <w:spacing w:val="-4"/>
          <w:lang w:val="ru-RU" w:eastAsia="en-US"/>
        </w:rPr>
        <w:t xml:space="preserve"> мероприятия по безаварийной эксплуатации (ремонтопригодность, мероприятия по поддержанию системы в исправном состоянии) на протяжении всего срока службы, мероприятия </w:t>
      </w:r>
      <w:r>
        <w:rPr>
          <w:rFonts w:eastAsia="Calibri"/>
          <w:spacing w:val="-4"/>
          <w:lang w:val="ru-RU" w:eastAsia="en-US"/>
        </w:rPr>
        <w:t xml:space="preserve">необходимо </w:t>
      </w:r>
      <w:r w:rsidRPr="00DE3B67">
        <w:rPr>
          <w:rFonts w:eastAsia="Calibri"/>
          <w:spacing w:val="-4"/>
          <w:lang w:val="ru-RU" w:eastAsia="en-US"/>
        </w:rPr>
        <w:t>изложить в инструкции по эксплуатации.</w:t>
      </w:r>
    </w:p>
    <w:p w14:paraId="3645E8F4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567"/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>
        <w:rPr>
          <w:rFonts w:eastAsia="Calibri"/>
          <w:spacing w:val="-4"/>
          <w:lang w:val="ru-RU" w:eastAsia="en-US"/>
        </w:rPr>
        <w:t>П</w:t>
      </w:r>
      <w:r w:rsidRPr="00DE3B67">
        <w:rPr>
          <w:rFonts w:eastAsia="Calibri"/>
          <w:spacing w:val="-4"/>
          <w:lang w:val="ru-RU" w:eastAsia="en-US"/>
        </w:rPr>
        <w:t xml:space="preserve">роектную и рабочую документацию </w:t>
      </w:r>
      <w:r>
        <w:rPr>
          <w:rFonts w:eastAsia="Calibri"/>
          <w:spacing w:val="-4"/>
          <w:lang w:val="ru-RU" w:eastAsia="en-US"/>
        </w:rPr>
        <w:t>исполнитель предоставляет</w:t>
      </w:r>
      <w:r w:rsidRPr="00DE3B67">
        <w:rPr>
          <w:rFonts w:eastAsia="Calibri"/>
          <w:spacing w:val="-4"/>
          <w:lang w:val="ru-RU" w:eastAsia="en-US"/>
        </w:rPr>
        <w:t xml:space="preserve"> в </w:t>
      </w:r>
      <w:r>
        <w:rPr>
          <w:rFonts w:eastAsia="Calibri"/>
          <w:spacing w:val="-4"/>
          <w:lang w:val="ru-RU" w:eastAsia="en-US"/>
        </w:rPr>
        <w:t>2</w:t>
      </w:r>
      <w:r w:rsidRPr="00DE3B67">
        <w:rPr>
          <w:rFonts w:eastAsia="Calibri"/>
          <w:spacing w:val="-4"/>
          <w:lang w:val="ru-RU" w:eastAsia="en-US"/>
        </w:rPr>
        <w:t xml:space="preserve"> экземплярах на бумажном носителе и в 1 экземпляре на </w:t>
      </w:r>
      <w:r w:rsidRPr="00DE3B67">
        <w:rPr>
          <w:rFonts w:eastAsia="Calibri"/>
          <w:spacing w:val="-4"/>
          <w:lang w:eastAsia="en-US"/>
        </w:rPr>
        <w:t>USB</w:t>
      </w:r>
      <w:r w:rsidRPr="00DE3B67">
        <w:rPr>
          <w:rFonts w:eastAsia="Calibri"/>
          <w:spacing w:val="-4"/>
          <w:lang w:val="ru-RU" w:eastAsia="en-US"/>
        </w:rPr>
        <w:t xml:space="preserve">-носителе в формате PDF (рабочая документация, кроме того, должна быть представлена в формате </w:t>
      </w:r>
      <w:proofErr w:type="spellStart"/>
      <w:r w:rsidRPr="00DE3B67">
        <w:rPr>
          <w:rFonts w:eastAsia="Calibri"/>
          <w:spacing w:val="-4"/>
          <w:lang w:val="ru-RU" w:eastAsia="en-US"/>
        </w:rPr>
        <w:t>Visio</w:t>
      </w:r>
      <w:proofErr w:type="spellEnd"/>
      <w:r w:rsidRPr="00DE3B67">
        <w:rPr>
          <w:rFonts w:eastAsia="Calibri"/>
          <w:spacing w:val="-4"/>
          <w:lang w:val="ru-RU" w:eastAsia="en-US"/>
        </w:rPr>
        <w:t>)</w:t>
      </w:r>
      <w:r w:rsidRPr="00DE3B67">
        <w:rPr>
          <w:spacing w:val="-4"/>
          <w:lang w:val="ru-RU"/>
        </w:rPr>
        <w:t xml:space="preserve">, </w:t>
      </w:r>
      <w:r w:rsidRPr="00DE3B67">
        <w:rPr>
          <w:rFonts w:eastAsia="Calibri"/>
          <w:spacing w:val="-4"/>
          <w:lang w:val="ru-RU" w:eastAsia="en-US"/>
        </w:rPr>
        <w:t xml:space="preserve">сметная документация также предоставляется в формате программного комплекса «Гранд-смета», </w:t>
      </w:r>
      <w:proofErr w:type="spellStart"/>
      <w:r w:rsidRPr="00DE3B67">
        <w:rPr>
          <w:rFonts w:eastAsia="Calibri"/>
          <w:spacing w:val="-4"/>
          <w:lang w:val="ru-RU" w:eastAsia="en-US"/>
        </w:rPr>
        <w:t>Excel</w:t>
      </w:r>
      <w:proofErr w:type="spellEnd"/>
      <w:r w:rsidRPr="00DE3B67">
        <w:rPr>
          <w:rFonts w:eastAsia="Calibri"/>
          <w:spacing w:val="-4"/>
          <w:lang w:val="ru-RU" w:eastAsia="en-US"/>
        </w:rPr>
        <w:t xml:space="preserve">. </w:t>
      </w:r>
    </w:p>
    <w:p w14:paraId="33069EB3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 w:rsidRPr="00DE3B67">
        <w:rPr>
          <w:rFonts w:eastAsia="Calibri"/>
          <w:spacing w:val="-4"/>
          <w:lang w:val="ru-RU" w:eastAsia="en-US"/>
        </w:rPr>
        <w:t xml:space="preserve">Сметная документация на ПНР должна быть выполнена на основании разработанной проектной организацией и согласованной с заказчиком программой пусконаладочных работ (ведомость объемов работ), в которой должны быть указаны условия производства работ, в полном соответствии с действующей нормативно-методической документацией. </w:t>
      </w:r>
    </w:p>
    <w:p w14:paraId="20030C80" w14:textId="77777777" w:rsidR="00C36E33" w:rsidRPr="00DE3B67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 w:rsidRPr="00DE3B67">
        <w:rPr>
          <w:rFonts w:eastAsia="Calibri"/>
          <w:spacing w:val="-4"/>
          <w:lang w:val="ru-RU" w:eastAsia="en-US"/>
        </w:rPr>
        <w:t xml:space="preserve">Исполнитель в течение двух рабочих дней по письменному запросу информирует Заказчика в письменной форме о статусе выполнения работ. В случае наличия замечаний к рабочей документации, выявленных в процессе строительства, Исполнитель вносит корректировки в документацию за свой счет. </w:t>
      </w:r>
    </w:p>
    <w:p w14:paraId="30034B50" w14:textId="77777777" w:rsidR="00C36E33" w:rsidRDefault="00C36E33" w:rsidP="00C36E33">
      <w:pPr>
        <w:widowControl w:val="0"/>
        <w:numPr>
          <w:ilvl w:val="1"/>
          <w:numId w:val="2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 w:rsidRPr="00DE3B67">
        <w:rPr>
          <w:rFonts w:eastAsia="Calibri"/>
          <w:spacing w:val="-4"/>
          <w:lang w:val="ru-RU" w:eastAsia="en-US"/>
        </w:rPr>
        <w:t>Ответственность за состав проектной и рабочей документации возлагается на ГИП исполнителя.</w:t>
      </w:r>
    </w:p>
    <w:p w14:paraId="096D1A7A" w14:textId="77777777" w:rsidR="00C36E33" w:rsidRPr="00DE3B67" w:rsidRDefault="00C36E33" w:rsidP="00C36E33">
      <w:pPr>
        <w:widowControl w:val="0"/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eastAsia="Calibri"/>
          <w:spacing w:val="-4"/>
          <w:lang w:val="ru-RU" w:eastAsia="en-US"/>
        </w:rPr>
      </w:pPr>
    </w:p>
    <w:p w14:paraId="399D68B4" w14:textId="77777777" w:rsidR="00C36E33" w:rsidRPr="00F6175C" w:rsidRDefault="00C36E33" w:rsidP="00C36E33">
      <w:pPr>
        <w:pStyle w:val="a7"/>
        <w:numPr>
          <w:ilvl w:val="0"/>
          <w:numId w:val="2"/>
        </w:numPr>
        <w:tabs>
          <w:tab w:val="left" w:pos="993"/>
        </w:tabs>
        <w:spacing w:after="0"/>
        <w:ind w:left="0" w:firstLine="709"/>
        <w:jc w:val="both"/>
        <w:rPr>
          <w:b/>
          <w:lang w:val="ru-RU"/>
        </w:rPr>
      </w:pPr>
      <w:r>
        <w:rPr>
          <w:b/>
          <w:lang w:val="ru-RU"/>
        </w:rPr>
        <w:t xml:space="preserve">Срок выполнения проекта. </w:t>
      </w:r>
    </w:p>
    <w:p w14:paraId="66C68593" w14:textId="77777777" w:rsidR="00C36E33" w:rsidRDefault="00C36E33" w:rsidP="00C36E33">
      <w:pPr>
        <w:pStyle w:val="a7"/>
        <w:widowControl w:val="0"/>
        <w:numPr>
          <w:ilvl w:val="1"/>
          <w:numId w:val="19"/>
        </w:numPr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Срок выполнения проекта по этапам:</w:t>
      </w:r>
    </w:p>
    <w:p w14:paraId="68FF3D7A" w14:textId="77777777" w:rsidR="00C36E33" w:rsidRPr="00F6175C" w:rsidRDefault="00C36E33" w:rsidP="00C36E33">
      <w:pPr>
        <w:pStyle w:val="a7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1: </w:t>
      </w:r>
      <w:r w:rsidRPr="007F5546">
        <w:rPr>
          <w:rFonts w:eastAsia="Calibri"/>
          <w:lang w:val="ru-RU"/>
        </w:rPr>
        <w:t>14.04.2023 г.</w:t>
      </w:r>
      <w:r w:rsidRPr="00F6175C">
        <w:rPr>
          <w:rFonts w:eastAsia="Calibri"/>
          <w:lang w:val="ru-RU"/>
        </w:rPr>
        <w:t xml:space="preserve"> (35 дней с момента заключения договора – здесь и далее дни календарные)</w:t>
      </w:r>
    </w:p>
    <w:p w14:paraId="22E672CC" w14:textId="77777777" w:rsidR="00C36E33" w:rsidRPr="00F6175C" w:rsidRDefault="00C36E33" w:rsidP="00C36E33">
      <w:pPr>
        <w:pStyle w:val="a7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2: </w:t>
      </w:r>
      <w:r w:rsidRPr="007F5546">
        <w:rPr>
          <w:rFonts w:eastAsia="Calibri"/>
          <w:lang w:val="ru-RU"/>
        </w:rPr>
        <w:t>18.07.2023 г.</w:t>
      </w:r>
      <w:r w:rsidRPr="00F6175C">
        <w:rPr>
          <w:rFonts w:eastAsia="Calibri"/>
          <w:lang w:val="ru-RU"/>
        </w:rPr>
        <w:t xml:space="preserve"> (25 дней с момента окончания этапа 1)</w:t>
      </w:r>
    </w:p>
    <w:p w14:paraId="7DCED126" w14:textId="77777777" w:rsidR="00C36E33" w:rsidRPr="00F6175C" w:rsidRDefault="00C36E33" w:rsidP="00C36E33">
      <w:pPr>
        <w:pStyle w:val="a7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3: </w:t>
      </w:r>
      <w:r w:rsidRPr="007F5546">
        <w:rPr>
          <w:rFonts w:eastAsia="Calibri"/>
          <w:lang w:val="ru-RU"/>
        </w:rPr>
        <w:t>01.08.2023 г.</w:t>
      </w:r>
      <w:r w:rsidRPr="00F6175C">
        <w:rPr>
          <w:rFonts w:eastAsia="Calibri"/>
          <w:lang w:val="ru-RU"/>
        </w:rPr>
        <w:t xml:space="preserve"> (10 дней с момента окончания этапа 2)</w:t>
      </w:r>
    </w:p>
    <w:p w14:paraId="023AA53B" w14:textId="77777777" w:rsidR="00C36E33" w:rsidRPr="00F6175C" w:rsidRDefault="00C36E33" w:rsidP="00C36E33">
      <w:pPr>
        <w:pStyle w:val="a7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4: </w:t>
      </w:r>
      <w:r w:rsidRPr="007F5546">
        <w:rPr>
          <w:rFonts w:eastAsia="Calibri"/>
          <w:lang w:val="ru-RU"/>
        </w:rPr>
        <w:t>03.10.2023 г.</w:t>
      </w:r>
      <w:r w:rsidRPr="00F6175C">
        <w:rPr>
          <w:rFonts w:eastAsia="Calibri"/>
          <w:lang w:val="ru-RU"/>
        </w:rPr>
        <w:t xml:space="preserve"> (45 дней с момента окончания этапа 3)</w:t>
      </w:r>
    </w:p>
    <w:p w14:paraId="1EE176D1" w14:textId="77777777" w:rsidR="00C36E33" w:rsidRPr="00F6175C" w:rsidRDefault="00C36E33" w:rsidP="00C36E33">
      <w:pPr>
        <w:pStyle w:val="a7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Этапы 5 и 6: </w:t>
      </w:r>
      <w:r w:rsidRPr="007F5546">
        <w:rPr>
          <w:rFonts w:eastAsia="Calibri"/>
          <w:lang w:val="ru-RU"/>
        </w:rPr>
        <w:t>16.01.2024 г.</w:t>
      </w:r>
      <w:r w:rsidRPr="00F6175C">
        <w:rPr>
          <w:rFonts w:eastAsia="Calibri"/>
          <w:lang w:val="ru-RU"/>
        </w:rPr>
        <w:t xml:space="preserve"> (75 дней с момента окончания этапа 4)</w:t>
      </w:r>
    </w:p>
    <w:p w14:paraId="4A97F41D" w14:textId="77777777" w:rsidR="00C36E33" w:rsidRPr="00F6175C" w:rsidRDefault="00C36E33" w:rsidP="00C36E33">
      <w:pPr>
        <w:pStyle w:val="a7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7: </w:t>
      </w:r>
      <w:r w:rsidRPr="007F5546">
        <w:rPr>
          <w:rFonts w:eastAsia="Calibri"/>
          <w:lang w:val="ru-RU"/>
        </w:rPr>
        <w:t>15.03.2024 г.</w:t>
      </w:r>
      <w:r w:rsidRPr="00F6175C">
        <w:rPr>
          <w:rFonts w:eastAsia="Calibri"/>
          <w:lang w:val="ru-RU"/>
        </w:rPr>
        <w:t xml:space="preserve"> (58 дней с момента окончания этапа 6)</w:t>
      </w:r>
    </w:p>
    <w:p w14:paraId="427CD241" w14:textId="77777777" w:rsidR="00C36E33" w:rsidRDefault="00C36E33" w:rsidP="00C36E33">
      <w:pPr>
        <w:pStyle w:val="a7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8: </w:t>
      </w:r>
      <w:r w:rsidRPr="007F5546">
        <w:rPr>
          <w:rFonts w:eastAsia="Calibri"/>
          <w:lang w:val="ru-RU"/>
        </w:rPr>
        <w:t>07.06.2024 г.</w:t>
      </w:r>
      <w:r w:rsidRPr="00F6175C">
        <w:rPr>
          <w:rFonts w:eastAsia="Calibri"/>
          <w:lang w:val="ru-RU"/>
        </w:rPr>
        <w:t xml:space="preserve"> (103 дня с момента окончания этапа 7)</w:t>
      </w:r>
    </w:p>
    <w:p w14:paraId="499AD9A9" w14:textId="77777777" w:rsidR="00C36E33" w:rsidRPr="00D5197D" w:rsidRDefault="00C36E33" w:rsidP="00C36E33">
      <w:pPr>
        <w:pStyle w:val="a7"/>
        <w:tabs>
          <w:tab w:val="left" w:pos="993"/>
          <w:tab w:val="left" w:pos="1276"/>
        </w:tabs>
        <w:spacing w:after="0"/>
        <w:ind w:left="0" w:firstLine="709"/>
        <w:jc w:val="both"/>
        <w:rPr>
          <w:bCs/>
          <w:highlight w:val="red"/>
          <w:lang w:val="ru-RU"/>
        </w:rPr>
      </w:pPr>
    </w:p>
    <w:p w14:paraId="549CFE43" w14:textId="77777777" w:rsidR="00C36E33" w:rsidRPr="00580198" w:rsidRDefault="00C36E33" w:rsidP="00C36E33">
      <w:pPr>
        <w:numPr>
          <w:ilvl w:val="0"/>
          <w:numId w:val="19"/>
        </w:numPr>
        <w:tabs>
          <w:tab w:val="left" w:pos="993"/>
          <w:tab w:val="left" w:pos="1134"/>
        </w:tabs>
        <w:ind w:left="0" w:firstLine="709"/>
        <w:jc w:val="both"/>
        <w:rPr>
          <w:lang w:val="ru-RU"/>
        </w:rPr>
      </w:pPr>
      <w:r w:rsidRPr="00580198">
        <w:rPr>
          <w:b/>
          <w:bCs/>
          <w:lang w:val="ru-RU"/>
        </w:rPr>
        <w:t>Проектная организация</w:t>
      </w:r>
    </w:p>
    <w:p w14:paraId="25D33053" w14:textId="77777777" w:rsidR="00C36E33" w:rsidRDefault="00C36E33" w:rsidP="00C36E33">
      <w:pPr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lang w:val="ru-RU"/>
        </w:rPr>
      </w:pPr>
      <w:r w:rsidRPr="00AB63AC">
        <w:rPr>
          <w:b/>
          <w:bCs/>
          <w:lang w:val="ru-RU"/>
        </w:rPr>
        <w:t xml:space="preserve"> </w:t>
      </w:r>
      <w:r w:rsidRPr="00AB63AC">
        <w:rPr>
          <w:lang w:val="ru-RU"/>
        </w:rPr>
        <w:t>Выбор про</w:t>
      </w:r>
      <w:r w:rsidRPr="001F0F36">
        <w:rPr>
          <w:lang w:val="ru-RU"/>
        </w:rPr>
        <w:t>ек</w:t>
      </w:r>
      <w:r>
        <w:rPr>
          <w:lang w:val="ru-RU"/>
        </w:rPr>
        <w:t>тной организации осуществляется на конкурсной основе</w:t>
      </w:r>
      <w:r w:rsidRPr="001F0F36">
        <w:rPr>
          <w:lang w:val="ru-RU"/>
        </w:rPr>
        <w:t>.</w:t>
      </w:r>
    </w:p>
    <w:p w14:paraId="31F1ADC7" w14:textId="77777777" w:rsidR="00C36E33" w:rsidRPr="001F0F36" w:rsidRDefault="00C36E33" w:rsidP="00C36E33">
      <w:pPr>
        <w:tabs>
          <w:tab w:val="left" w:pos="993"/>
          <w:tab w:val="left" w:pos="1134"/>
        </w:tabs>
        <w:spacing w:after="0"/>
        <w:ind w:left="709"/>
        <w:jc w:val="both"/>
        <w:rPr>
          <w:lang w:val="ru-RU"/>
        </w:rPr>
      </w:pPr>
    </w:p>
    <w:p w14:paraId="1FA48C07" w14:textId="77777777" w:rsidR="00C36E33" w:rsidRPr="00580198" w:rsidRDefault="00C36E33" w:rsidP="00C36E33">
      <w:pPr>
        <w:pStyle w:val="a7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b/>
          <w:lang w:val="ru-RU"/>
        </w:rPr>
      </w:pPr>
      <w:r w:rsidRPr="00580198">
        <w:rPr>
          <w:b/>
          <w:lang w:val="ru-RU"/>
        </w:rPr>
        <w:t xml:space="preserve"> Заказчик.</w:t>
      </w:r>
    </w:p>
    <w:p w14:paraId="069CAF21" w14:textId="77777777" w:rsidR="00C36E33" w:rsidRPr="00770CD5" w:rsidRDefault="00C36E33" w:rsidP="00C36E33">
      <w:pPr>
        <w:pStyle w:val="a7"/>
        <w:numPr>
          <w:ilvl w:val="1"/>
          <w:numId w:val="19"/>
        </w:numPr>
        <w:tabs>
          <w:tab w:val="left" w:pos="993"/>
          <w:tab w:val="left" w:pos="1134"/>
        </w:tabs>
        <w:spacing w:after="0"/>
        <w:ind w:left="0" w:firstLine="709"/>
        <w:jc w:val="both"/>
        <w:rPr>
          <w:rStyle w:val="FontStyle16"/>
          <w:lang w:val="ru-RU"/>
        </w:rPr>
      </w:pPr>
      <w:r w:rsidRPr="00F83809">
        <w:rPr>
          <w:rStyle w:val="FontStyle16"/>
          <w:lang w:val="ru-RU"/>
        </w:rPr>
        <w:t>ООО «ЕвроСибЭнерго-Гидрогенерация».</w:t>
      </w:r>
    </w:p>
    <w:p w14:paraId="43F73C83" w14:textId="77777777" w:rsidR="00C36E33" w:rsidRPr="00770CD5" w:rsidRDefault="00C36E33" w:rsidP="00C36E33">
      <w:pPr>
        <w:pStyle w:val="a7"/>
        <w:tabs>
          <w:tab w:val="left" w:pos="993"/>
          <w:tab w:val="left" w:pos="1134"/>
        </w:tabs>
        <w:spacing w:after="0"/>
        <w:ind w:left="709"/>
        <w:jc w:val="both"/>
        <w:rPr>
          <w:rStyle w:val="FontStyle16"/>
          <w:lang w:val="ru-RU"/>
        </w:rPr>
      </w:pPr>
    </w:p>
    <w:p w14:paraId="7ED937EA" w14:textId="77777777" w:rsidR="00C36E33" w:rsidRPr="001F0F36" w:rsidRDefault="00C36E33" w:rsidP="00C36E33">
      <w:pPr>
        <w:pStyle w:val="a7"/>
        <w:numPr>
          <w:ilvl w:val="0"/>
          <w:numId w:val="19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b/>
          <w:lang w:val="ru-RU"/>
        </w:rPr>
      </w:pPr>
      <w:r w:rsidRPr="001F0F36">
        <w:rPr>
          <w:b/>
          <w:lang w:val="ru-RU"/>
        </w:rPr>
        <w:t>Исходные данные</w:t>
      </w:r>
    </w:p>
    <w:p w14:paraId="6E431367" w14:textId="77777777" w:rsidR="00C36E33" w:rsidRPr="004C79F2" w:rsidRDefault="00C36E33" w:rsidP="00C36E33">
      <w:pPr>
        <w:pStyle w:val="a7"/>
        <w:numPr>
          <w:ilvl w:val="1"/>
          <w:numId w:val="19"/>
        </w:numPr>
        <w:tabs>
          <w:tab w:val="left" w:pos="709"/>
          <w:tab w:val="left" w:pos="851"/>
          <w:tab w:val="left" w:pos="1134"/>
          <w:tab w:val="left" w:pos="1276"/>
        </w:tabs>
        <w:spacing w:after="0"/>
        <w:ind w:left="0" w:firstLine="709"/>
        <w:jc w:val="both"/>
        <w:rPr>
          <w:b/>
          <w:lang w:val="ru-RU"/>
        </w:rPr>
      </w:pPr>
      <w:r w:rsidRPr="001F0F36">
        <w:rPr>
          <w:rFonts w:ascii="Times NR Cyr MT Cyr" w:hAnsi="Times NR Cyr MT Cyr"/>
          <w:lang w:val="ru-RU"/>
        </w:rPr>
        <w:t xml:space="preserve">Исходные данные </w:t>
      </w:r>
      <w:r>
        <w:rPr>
          <w:rFonts w:ascii="Times NR Cyr MT Cyr" w:hAnsi="Times NR Cyr MT Cyr"/>
          <w:lang w:val="ru-RU"/>
        </w:rPr>
        <w:t>являются приложением к настоящему техническому заданию.</w:t>
      </w:r>
    </w:p>
    <w:p w14:paraId="1E4C38F3" w14:textId="77777777" w:rsidR="00C36E33" w:rsidRPr="00403B79" w:rsidRDefault="00C36E33" w:rsidP="00C36E33">
      <w:pPr>
        <w:pStyle w:val="ac"/>
        <w:ind w:firstLine="709"/>
        <w:jc w:val="right"/>
      </w:pPr>
      <w:r>
        <w:br w:type="page"/>
      </w:r>
      <w:r w:rsidRPr="00403B79">
        <w:lastRenderedPageBreak/>
        <w:t>Приложение №1</w:t>
      </w:r>
    </w:p>
    <w:p w14:paraId="6D3196B8" w14:textId="77777777" w:rsidR="00C36E33" w:rsidRPr="00403B79" w:rsidRDefault="00C36E33" w:rsidP="00C36E33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 xml:space="preserve">к техническому заданию на выполнение проектно-изыскательских работ </w:t>
      </w:r>
    </w:p>
    <w:p w14:paraId="227005E2" w14:textId="77777777" w:rsidR="00C36E33" w:rsidRPr="00403B79" w:rsidRDefault="00C36E33" w:rsidP="00C36E33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>по строительству рыбоводного завода в Братске и Братском районе Иркутской области и Красноярском крае</w:t>
      </w:r>
    </w:p>
    <w:p w14:paraId="3E9E7E73" w14:textId="77777777" w:rsidR="00C36E33" w:rsidRPr="00403B79" w:rsidRDefault="00C36E33" w:rsidP="00C36E33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</w:p>
    <w:p w14:paraId="6165E954" w14:textId="77777777" w:rsidR="00C36E33" w:rsidRPr="00403B79" w:rsidRDefault="00C36E33" w:rsidP="00C36E33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</w:p>
    <w:p w14:paraId="1DB51668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jc w:val="center"/>
        <w:rPr>
          <w:b/>
          <w:lang w:val="ru-RU"/>
        </w:rPr>
      </w:pPr>
      <w:r w:rsidRPr="00403B79">
        <w:rPr>
          <w:b/>
          <w:lang w:val="ru-RU"/>
        </w:rPr>
        <w:t>Параметры рыбоводного завода для искусственного воспроизводства водных биологических ресурсов</w:t>
      </w:r>
    </w:p>
    <w:p w14:paraId="472953EB" w14:textId="77777777" w:rsidR="00C36E33" w:rsidRPr="007B7E62" w:rsidRDefault="00C36E33" w:rsidP="00C36E33">
      <w:pPr>
        <w:pStyle w:val="a7"/>
        <w:numPr>
          <w:ilvl w:val="0"/>
          <w:numId w:val="14"/>
        </w:numPr>
        <w:tabs>
          <w:tab w:val="left" w:pos="426"/>
          <w:tab w:val="left" w:pos="1134"/>
        </w:tabs>
        <w:spacing w:after="0"/>
        <w:ind w:left="0" w:firstLine="709"/>
        <w:contextualSpacing/>
        <w:rPr>
          <w:b/>
        </w:rPr>
      </w:pPr>
      <w:proofErr w:type="spellStart"/>
      <w:r w:rsidRPr="007B7E62">
        <w:rPr>
          <w:b/>
        </w:rPr>
        <w:t>Район</w:t>
      </w:r>
      <w:proofErr w:type="spellEnd"/>
      <w:r w:rsidRPr="007B7E62">
        <w:rPr>
          <w:b/>
        </w:rPr>
        <w:t xml:space="preserve"> </w:t>
      </w:r>
      <w:proofErr w:type="spellStart"/>
      <w:r w:rsidRPr="007B7E62">
        <w:rPr>
          <w:b/>
        </w:rPr>
        <w:t>строительства</w:t>
      </w:r>
      <w:proofErr w:type="spellEnd"/>
      <w:r w:rsidRPr="007B7E62">
        <w:rPr>
          <w:b/>
        </w:rPr>
        <w:t>:</w:t>
      </w:r>
    </w:p>
    <w:p w14:paraId="17854ACC" w14:textId="77777777" w:rsidR="00C36E33" w:rsidRPr="00403B79" w:rsidRDefault="00C36E33" w:rsidP="00C36E33">
      <w:pPr>
        <w:pStyle w:val="a7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Инкубационный цех – верхний бьеф Братского водохранилища в пределах городской черты г. Братска;</w:t>
      </w:r>
    </w:p>
    <w:p w14:paraId="6F932137" w14:textId="77777777" w:rsidR="00C36E33" w:rsidRPr="00403B79" w:rsidRDefault="00C36E33" w:rsidP="00C36E33">
      <w:pPr>
        <w:pStyle w:val="a7"/>
        <w:numPr>
          <w:ilvl w:val="0"/>
          <w:numId w:val="15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Индустриальный участок </w:t>
      </w:r>
      <w:proofErr w:type="spellStart"/>
      <w:r w:rsidRPr="00403B79">
        <w:rPr>
          <w:lang w:val="ru-RU"/>
        </w:rPr>
        <w:t>подращивания</w:t>
      </w:r>
      <w:proofErr w:type="spellEnd"/>
      <w:r w:rsidRPr="00403B79">
        <w:rPr>
          <w:lang w:val="ru-RU"/>
        </w:rPr>
        <w:t xml:space="preserve"> (при обосновании данного варианта) – совмещен с инкубационными мощностями;</w:t>
      </w:r>
    </w:p>
    <w:p w14:paraId="7A6E2227" w14:textId="77777777" w:rsidR="00C36E33" w:rsidRPr="00403B79" w:rsidRDefault="00C36E33" w:rsidP="00C36E33">
      <w:pPr>
        <w:pStyle w:val="a7"/>
        <w:numPr>
          <w:ilvl w:val="0"/>
          <w:numId w:val="15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lang w:val="ru-RU"/>
        </w:rPr>
      </w:pPr>
      <w:proofErr w:type="spellStart"/>
      <w:r w:rsidRPr="00403B79">
        <w:rPr>
          <w:lang w:val="ru-RU"/>
        </w:rPr>
        <w:t>Прудовый</w:t>
      </w:r>
      <w:proofErr w:type="spellEnd"/>
      <w:r w:rsidRPr="00403B79">
        <w:rPr>
          <w:lang w:val="ru-RU"/>
        </w:rPr>
        <w:t xml:space="preserve"> </w:t>
      </w:r>
      <w:proofErr w:type="spellStart"/>
      <w:r w:rsidRPr="00403B79">
        <w:rPr>
          <w:lang w:val="ru-RU"/>
        </w:rPr>
        <w:t>вырастной</w:t>
      </w:r>
      <w:proofErr w:type="spellEnd"/>
      <w:r w:rsidRPr="00403B79">
        <w:rPr>
          <w:lang w:val="ru-RU"/>
        </w:rPr>
        <w:t xml:space="preserve"> участок (при обосновании данного варианта) – пойма Братского водохранилища в верхнем участке (подпоре) </w:t>
      </w:r>
      <w:proofErr w:type="spellStart"/>
      <w:r w:rsidRPr="00403B79">
        <w:rPr>
          <w:lang w:val="ru-RU"/>
        </w:rPr>
        <w:t>Ийского</w:t>
      </w:r>
      <w:proofErr w:type="spellEnd"/>
      <w:r w:rsidRPr="00403B79">
        <w:rPr>
          <w:lang w:val="ru-RU"/>
        </w:rPr>
        <w:t xml:space="preserve"> отрога</w:t>
      </w:r>
      <w:r>
        <w:rPr>
          <w:lang w:val="ru-RU"/>
        </w:rPr>
        <w:t xml:space="preserve">, а также водные участки, расположенные в нижнем бьефе Братской ГЭС </w:t>
      </w:r>
      <w:r w:rsidRPr="00403B79">
        <w:rPr>
          <w:lang w:val="ru-RU"/>
        </w:rPr>
        <w:t>и в городском округе г. Дивногорск Красноярского края.</w:t>
      </w:r>
    </w:p>
    <w:p w14:paraId="6E213703" w14:textId="77777777" w:rsidR="00C36E33" w:rsidRPr="00403B79" w:rsidRDefault="00C36E33" w:rsidP="00C36E33">
      <w:pPr>
        <w:pStyle w:val="a7"/>
        <w:numPr>
          <w:ilvl w:val="0"/>
          <w:numId w:val="14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  <w:lang w:val="ru-RU"/>
        </w:rPr>
      </w:pPr>
      <w:r w:rsidRPr="00403B79">
        <w:rPr>
          <w:b/>
          <w:lang w:val="ru-RU"/>
        </w:rPr>
        <w:t>Мощность хозяйства по выпуску молоди ценных видов рыб:</w:t>
      </w:r>
    </w:p>
    <w:p w14:paraId="0B48703E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2.1 по пеляди:</w:t>
      </w:r>
    </w:p>
    <w:p w14:paraId="7506C1A1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а) при средней навеске молоди 1 г 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- 13,34 млн. шт.;</w:t>
      </w:r>
    </w:p>
    <w:p w14:paraId="1F3F25CA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б) при выпуске годовиков при ср. навеске более 40 гр. 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=16,08% - 2,074 млн. шт.;</w:t>
      </w:r>
    </w:p>
    <w:p w14:paraId="54998A3A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в) при комбинированном выпуске годовиков (предыдущего года) и молоди навеской 1 г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=16,08% 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 xml:space="preserve">=2,5% соответственно - 1,66 млн. шт. годовиков и 2,668 млн. шт. сеголетков; </w:t>
      </w:r>
    </w:p>
    <w:p w14:paraId="2158B6BA" w14:textId="77777777" w:rsidR="00C36E33" w:rsidRPr="00403B79" w:rsidRDefault="00C36E33" w:rsidP="00C36E33">
      <w:pPr>
        <w:tabs>
          <w:tab w:val="left" w:pos="1134"/>
          <w:tab w:val="left" w:pos="4383"/>
          <w:tab w:val="left" w:pos="6663"/>
        </w:tabs>
        <w:spacing w:after="0"/>
        <w:ind w:firstLine="709"/>
        <w:rPr>
          <w:lang w:val="ru-RU"/>
        </w:rPr>
      </w:pPr>
      <w:r w:rsidRPr="00403B79">
        <w:rPr>
          <w:lang w:val="ru-RU"/>
        </w:rPr>
        <w:t>г) альтернативные варианты: например, создание маточного стада и выпуск личинкой; поликультура (</w:t>
      </w:r>
      <w:proofErr w:type="spellStart"/>
      <w:r w:rsidRPr="00403B79">
        <w:rPr>
          <w:lang w:val="ru-RU"/>
        </w:rPr>
        <w:t>пелядь×</w:t>
      </w:r>
      <w:r>
        <w:rPr>
          <w:lang w:val="ru-RU"/>
        </w:rPr>
        <w:t>осетр</w:t>
      </w:r>
      <w:proofErr w:type="spellEnd"/>
      <w:r w:rsidRPr="00403B79">
        <w:rPr>
          <w:lang w:val="ru-RU"/>
        </w:rPr>
        <w:t>); другое.</w:t>
      </w:r>
    </w:p>
    <w:p w14:paraId="6366C75F" w14:textId="77777777" w:rsidR="00C36E33" w:rsidRPr="00403B79" w:rsidRDefault="00C36E33" w:rsidP="00C36E33">
      <w:pPr>
        <w:tabs>
          <w:tab w:val="left" w:pos="1134"/>
          <w:tab w:val="left" w:pos="4383"/>
          <w:tab w:val="left" w:pos="6663"/>
        </w:tabs>
        <w:spacing w:after="0"/>
        <w:ind w:firstLine="709"/>
        <w:rPr>
          <w:lang w:val="ru-RU"/>
        </w:rPr>
      </w:pPr>
      <w:r w:rsidRPr="00403B79">
        <w:rPr>
          <w:lang w:val="ru-RU"/>
        </w:rPr>
        <w:t xml:space="preserve">2.2. по осетру </w:t>
      </w:r>
      <w:r>
        <w:rPr>
          <w:lang w:val="ru-RU"/>
        </w:rPr>
        <w:t>3,5</w:t>
      </w:r>
      <w:r w:rsidRPr="00403B79">
        <w:rPr>
          <w:lang w:val="ru-RU"/>
        </w:rPr>
        <w:t xml:space="preserve"> млн. шт. сеголетков</w:t>
      </w:r>
      <w:r>
        <w:rPr>
          <w:lang w:val="ru-RU"/>
        </w:rPr>
        <w:t>.</w:t>
      </w:r>
    </w:p>
    <w:p w14:paraId="78FB847D" w14:textId="77777777" w:rsidR="00C36E33" w:rsidRPr="00403B79" w:rsidRDefault="00C36E33" w:rsidP="00C36E33">
      <w:pPr>
        <w:pStyle w:val="a7"/>
        <w:numPr>
          <w:ilvl w:val="0"/>
          <w:numId w:val="14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  <w:lang w:val="ru-RU"/>
        </w:rPr>
      </w:pPr>
      <w:r w:rsidRPr="00403B79">
        <w:rPr>
          <w:b/>
          <w:lang w:val="ru-RU"/>
        </w:rPr>
        <w:t>Метод получения оплодотворенной икры – заводской.</w:t>
      </w:r>
    </w:p>
    <w:p w14:paraId="6416AEB6" w14:textId="77777777" w:rsidR="00C36E33" w:rsidRPr="00403B79" w:rsidRDefault="00C36E33" w:rsidP="00C36E33">
      <w:pPr>
        <w:pStyle w:val="a7"/>
        <w:numPr>
          <w:ilvl w:val="0"/>
          <w:numId w:val="15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первые пять лет – 100% закуп у сторонних поставщиков; </w:t>
      </w:r>
    </w:p>
    <w:p w14:paraId="55396D55" w14:textId="77777777" w:rsidR="00C36E33" w:rsidRPr="00403B79" w:rsidRDefault="00C36E33" w:rsidP="00C36E33">
      <w:pPr>
        <w:pStyle w:val="a7"/>
        <w:numPr>
          <w:ilvl w:val="0"/>
          <w:numId w:val="15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>
        <w:rPr>
          <w:lang w:val="ru-RU"/>
        </w:rPr>
        <w:t>6</w:t>
      </w:r>
      <w:r w:rsidRPr="00403B79">
        <w:rPr>
          <w:lang w:val="ru-RU"/>
        </w:rPr>
        <w:t xml:space="preserve">-7 годы после ввода в эксплуатацию – 50% закупается у сторонних поставщиков, 50% собирается на водохранилище на временных рыбоводных пунктах своими силами; </w:t>
      </w:r>
    </w:p>
    <w:p w14:paraId="17244154" w14:textId="77777777" w:rsidR="00C36E33" w:rsidRPr="00403B79" w:rsidRDefault="00C36E33" w:rsidP="00C36E33">
      <w:pPr>
        <w:pStyle w:val="a7"/>
        <w:numPr>
          <w:ilvl w:val="0"/>
          <w:numId w:val="15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по прошествии </w:t>
      </w:r>
      <w:r>
        <w:rPr>
          <w:lang w:val="ru-RU"/>
        </w:rPr>
        <w:t>7</w:t>
      </w:r>
      <w:r w:rsidRPr="00403B79">
        <w:rPr>
          <w:lang w:val="ru-RU"/>
        </w:rPr>
        <w:t xml:space="preserve"> лет – 100% собирается на временных рыбоводных пунктах своими силами.</w:t>
      </w:r>
    </w:p>
    <w:p w14:paraId="64EAF91F" w14:textId="77777777" w:rsidR="00C36E33" w:rsidRDefault="00C36E33" w:rsidP="00C36E33">
      <w:pPr>
        <w:pStyle w:val="a7"/>
        <w:numPr>
          <w:ilvl w:val="0"/>
          <w:numId w:val="14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</w:rPr>
      </w:pPr>
      <w:proofErr w:type="spellStart"/>
      <w:r w:rsidRPr="009567AE">
        <w:rPr>
          <w:b/>
        </w:rPr>
        <w:t>Технологические</w:t>
      </w:r>
      <w:proofErr w:type="spellEnd"/>
      <w:r w:rsidRPr="009567AE">
        <w:rPr>
          <w:b/>
        </w:rPr>
        <w:t xml:space="preserve"> </w:t>
      </w:r>
      <w:proofErr w:type="spellStart"/>
      <w:r w:rsidRPr="009567AE">
        <w:rPr>
          <w:b/>
        </w:rPr>
        <w:t>показатели</w:t>
      </w:r>
      <w:proofErr w:type="spellEnd"/>
    </w:p>
    <w:p w14:paraId="256410A6" w14:textId="77777777" w:rsidR="00C36E33" w:rsidRPr="00403B79" w:rsidRDefault="00C36E33" w:rsidP="00C36E33">
      <w:pPr>
        <w:pStyle w:val="a7"/>
        <w:tabs>
          <w:tab w:val="left" w:pos="1134"/>
        </w:tabs>
        <w:spacing w:after="0"/>
        <w:ind w:left="0" w:firstLine="709"/>
        <w:jc w:val="both"/>
        <w:rPr>
          <w:lang w:val="ru-RU"/>
        </w:rPr>
      </w:pPr>
      <w:r w:rsidRPr="00403B79">
        <w:rPr>
          <w:lang w:val="ru-RU"/>
        </w:rPr>
        <w:t xml:space="preserve">Инкубационный цех мощностью до 40 млн. шт. икринок пеляди (не менее 100 аппаратов </w:t>
      </w:r>
      <w:proofErr w:type="spellStart"/>
      <w:r w:rsidRPr="00403B79">
        <w:rPr>
          <w:lang w:val="ru-RU"/>
        </w:rPr>
        <w:t>Вейса</w:t>
      </w:r>
      <w:proofErr w:type="spellEnd"/>
      <w:r w:rsidRPr="00403B79">
        <w:rPr>
          <w:lang w:val="ru-RU"/>
        </w:rPr>
        <w:t xml:space="preserve"> в двухъярусных стойках)</w:t>
      </w:r>
      <w:r>
        <w:rPr>
          <w:lang w:val="ru-RU"/>
        </w:rPr>
        <w:t xml:space="preserve"> и </w:t>
      </w:r>
      <w:r w:rsidRPr="00770CD5">
        <w:rPr>
          <w:lang w:val="ru-RU"/>
        </w:rPr>
        <w:t>осетра</w:t>
      </w:r>
      <w:r w:rsidRPr="00F55886">
        <w:rPr>
          <w:lang w:val="ru-RU"/>
        </w:rPr>
        <w:t>.</w:t>
      </w:r>
    </w:p>
    <w:p w14:paraId="0ADF89D9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 xml:space="preserve">Ввиду неравномерности охлаждения/прогрева воды в </w:t>
      </w:r>
      <w:proofErr w:type="spellStart"/>
      <w:r w:rsidRPr="00403B79">
        <w:rPr>
          <w:lang w:val="ru-RU"/>
        </w:rPr>
        <w:t>приплотинном</w:t>
      </w:r>
      <w:proofErr w:type="spellEnd"/>
      <w:r w:rsidRPr="00403B79">
        <w:rPr>
          <w:lang w:val="ru-RU"/>
        </w:rPr>
        <w:t xml:space="preserve"> бьефе и верховьях водохранилища возникнет дисбаланс температур инкубации, что потребует охлаждения воды, поступающей в инкубационный цех на начальных (критических) стадиях развития. Также - с целью задержки выклева для прогрева воды в </w:t>
      </w:r>
      <w:proofErr w:type="spellStart"/>
      <w:r w:rsidRPr="00403B79">
        <w:rPr>
          <w:lang w:val="ru-RU"/>
        </w:rPr>
        <w:t>вырастных</w:t>
      </w:r>
      <w:proofErr w:type="spellEnd"/>
      <w:r w:rsidRPr="00403B79">
        <w:rPr>
          <w:lang w:val="ru-RU"/>
        </w:rPr>
        <w:t xml:space="preserve"> прудах и наилучшего развития кормовой базы в них перед вселением - на последних. Охлаждение воды для инкубации потребуется и на первоначальных стадиях развития рыбоводного комплекса – при завозе икры пеляди из других регионов. </w:t>
      </w:r>
    </w:p>
    <w:p w14:paraId="3CB7FFA2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Для этого необходимо предусмотреть двухконтурную систему охлаждения воды, предусматривающую получение достаточного для инкубации объема воды температурой 0,2-0,5°С.</w:t>
      </w:r>
    </w:p>
    <w:p w14:paraId="79D6AD5C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Помещение для инкубации должно соответствовать параметрам для работы с сиговыми видами рыб (не менее 4 и не более 10°С по температуре в помещении), оно должно быть совмещено с комнатой отдыха и лабораторией с комфортными для работы рыбоводов температурами;</w:t>
      </w:r>
    </w:p>
    <w:p w14:paraId="3BC59583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Площадь инкубационного цеха должна предусматривать возможность увеличения мощности и иметь дополнительное пространство для установки инкубационных аппаратов для весенне-</w:t>
      </w:r>
      <w:proofErr w:type="spellStart"/>
      <w:r w:rsidRPr="00403B79">
        <w:rPr>
          <w:lang w:val="ru-RU"/>
        </w:rPr>
        <w:t>летненерестующих</w:t>
      </w:r>
      <w:proofErr w:type="spellEnd"/>
      <w:r w:rsidRPr="00403B79">
        <w:rPr>
          <w:lang w:val="ru-RU"/>
        </w:rPr>
        <w:t xml:space="preserve"> видов рыб и лотков для их </w:t>
      </w:r>
      <w:proofErr w:type="spellStart"/>
      <w:r w:rsidRPr="00403B79">
        <w:rPr>
          <w:lang w:val="ru-RU"/>
        </w:rPr>
        <w:t>подращивания</w:t>
      </w:r>
      <w:proofErr w:type="spellEnd"/>
      <w:r w:rsidRPr="00403B79">
        <w:rPr>
          <w:lang w:val="ru-RU"/>
        </w:rPr>
        <w:t xml:space="preserve"> (не менее 100 </w:t>
      </w:r>
      <w:proofErr w:type="spellStart"/>
      <w:proofErr w:type="gramStart"/>
      <w:r w:rsidRPr="00403B79">
        <w:rPr>
          <w:lang w:val="ru-RU"/>
        </w:rPr>
        <w:t>кв.м</w:t>
      </w:r>
      <w:proofErr w:type="spellEnd"/>
      <w:proofErr w:type="gramEnd"/>
      <w:r w:rsidRPr="00403B79">
        <w:rPr>
          <w:lang w:val="ru-RU"/>
        </w:rPr>
        <w:t>);</w:t>
      </w:r>
    </w:p>
    <w:p w14:paraId="26059C6E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lastRenderedPageBreak/>
        <w:t>Инкубационный цех должен иметь бассейновый участок накопления и выдерживания личинки, обеспечивающий накопление и первоначальное выдерживание всего объема полученной личинки до начала этапа смешанного питания, данный участок не требует зимнего помещения и может находиться под навесом;</w:t>
      </w:r>
    </w:p>
    <w:p w14:paraId="404EF9A2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 xml:space="preserve">Также следует предусмотреть помещение для инкубации </w:t>
      </w:r>
      <w:proofErr w:type="spellStart"/>
      <w:r w:rsidRPr="00403B79">
        <w:rPr>
          <w:lang w:val="ru-RU"/>
        </w:rPr>
        <w:t>артемии</w:t>
      </w:r>
      <w:proofErr w:type="spellEnd"/>
      <w:r w:rsidRPr="00403B79">
        <w:rPr>
          <w:lang w:val="ru-RU"/>
        </w:rPr>
        <w:t xml:space="preserve"> при бассейновом содержании личинки;</w:t>
      </w:r>
    </w:p>
    <w:p w14:paraId="30CB953E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Инкубационный цех будет являться центром рыбоводного комплекса. При нем необходимы складские помещения (кормовой склад, хозяйственный склад), гараж, теплая мастерская по изготовлению и ремонту рыбоводного оборудования.</w:t>
      </w:r>
    </w:p>
    <w:p w14:paraId="0D2939C1" w14:textId="77777777" w:rsidR="00C36E33" w:rsidRPr="00403B79" w:rsidRDefault="00C36E33" w:rsidP="00C36E33">
      <w:pPr>
        <w:pStyle w:val="a7"/>
        <w:numPr>
          <w:ilvl w:val="0"/>
          <w:numId w:val="14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  <w:lang w:val="ru-RU"/>
        </w:rPr>
      </w:pPr>
      <w:r w:rsidRPr="00403B79">
        <w:rPr>
          <w:b/>
          <w:lang w:val="ru-RU"/>
        </w:rPr>
        <w:t xml:space="preserve">Метод </w:t>
      </w:r>
      <w:proofErr w:type="spellStart"/>
      <w:r w:rsidRPr="00403B79">
        <w:rPr>
          <w:b/>
          <w:lang w:val="ru-RU"/>
        </w:rPr>
        <w:t>подращивания</w:t>
      </w:r>
      <w:proofErr w:type="spellEnd"/>
      <w:r w:rsidRPr="00403B79">
        <w:rPr>
          <w:b/>
          <w:lang w:val="ru-RU"/>
        </w:rPr>
        <w:t xml:space="preserve"> (в зависимости от выбранного варианта):</w:t>
      </w:r>
    </w:p>
    <w:p w14:paraId="01994682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а) индустриальный на живых (</w:t>
      </w:r>
      <w:proofErr w:type="spellStart"/>
      <w:r w:rsidRPr="00403B79">
        <w:rPr>
          <w:lang w:val="ru-RU"/>
        </w:rPr>
        <w:t>артемия</w:t>
      </w:r>
      <w:proofErr w:type="spellEnd"/>
      <w:r w:rsidRPr="00403B79">
        <w:rPr>
          <w:lang w:val="ru-RU"/>
        </w:rPr>
        <w:t>) и искусственных кормах:</w:t>
      </w:r>
    </w:p>
    <w:p w14:paraId="70328ED7" w14:textId="77777777" w:rsidR="00C36E33" w:rsidRPr="00403B79" w:rsidRDefault="00C36E33" w:rsidP="00C36E33">
      <w:pPr>
        <w:pStyle w:val="a7"/>
        <w:numPr>
          <w:ilvl w:val="0"/>
          <w:numId w:val="17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при обосновании выбора данного метода </w:t>
      </w:r>
      <w:proofErr w:type="spellStart"/>
      <w:r w:rsidRPr="00403B79">
        <w:rPr>
          <w:lang w:val="ru-RU"/>
        </w:rPr>
        <w:t>подращивания</w:t>
      </w:r>
      <w:proofErr w:type="spellEnd"/>
      <w:r w:rsidRPr="00403B79">
        <w:rPr>
          <w:lang w:val="ru-RU"/>
        </w:rPr>
        <w:t xml:space="preserve"> следует иметь надежный канал поставки сиговых стартовых искусственных кормов и </w:t>
      </w:r>
      <w:proofErr w:type="spellStart"/>
      <w:r w:rsidRPr="00403B79">
        <w:rPr>
          <w:lang w:val="ru-RU"/>
        </w:rPr>
        <w:t>артемии</w:t>
      </w:r>
      <w:proofErr w:type="spellEnd"/>
      <w:r w:rsidRPr="00403B79">
        <w:rPr>
          <w:lang w:val="ru-RU"/>
        </w:rPr>
        <w:t>. Ввиду того, что у производителей сиговых стартовых комбикормов разные рекомендации по содержанию и кормлению молоди следует предусмотреть (зарезервировать) изменения, связанные с возможным форс-мажорным фактом смены производителя;</w:t>
      </w:r>
    </w:p>
    <w:p w14:paraId="5E9EAEFD" w14:textId="77777777" w:rsidR="00C36E33" w:rsidRPr="00403B79" w:rsidRDefault="00C36E33" w:rsidP="00C36E33">
      <w:pPr>
        <w:pStyle w:val="a7"/>
        <w:numPr>
          <w:ilvl w:val="0"/>
          <w:numId w:val="17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учесть температурный режим источника водоснабжения;</w:t>
      </w:r>
    </w:p>
    <w:p w14:paraId="08AC000C" w14:textId="77777777" w:rsidR="00C36E33" w:rsidRPr="00403B79" w:rsidRDefault="00C36E33" w:rsidP="00C36E33">
      <w:pPr>
        <w:pStyle w:val="a7"/>
        <w:numPr>
          <w:ilvl w:val="0"/>
          <w:numId w:val="17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предусмотреть возможность водоподготовки (очистки, отстаивания);</w:t>
      </w:r>
    </w:p>
    <w:p w14:paraId="498A818F" w14:textId="77777777" w:rsidR="00C36E33" w:rsidRPr="00403B79" w:rsidRDefault="00C36E33" w:rsidP="00C36E33">
      <w:pPr>
        <w:pStyle w:val="a7"/>
        <w:numPr>
          <w:ilvl w:val="0"/>
          <w:numId w:val="17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сброс отработанной воды должен находиться на достаточном от забора воды расстоянии;</w:t>
      </w:r>
    </w:p>
    <w:p w14:paraId="61992370" w14:textId="77777777" w:rsidR="00C36E33" w:rsidRPr="00403B79" w:rsidRDefault="00C36E33" w:rsidP="00C36E33">
      <w:pPr>
        <w:pStyle w:val="a7"/>
        <w:numPr>
          <w:ilvl w:val="0"/>
          <w:numId w:val="17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бассейновый участок должен находиться под навесом, обеспечивающим защиту от прямых солнечных лучей и непогоды (дождь, снег);</w:t>
      </w:r>
    </w:p>
    <w:p w14:paraId="4AF16D62" w14:textId="77777777" w:rsidR="00C36E33" w:rsidRPr="00403B79" w:rsidRDefault="00C36E33" w:rsidP="00C36E33">
      <w:pPr>
        <w:pStyle w:val="a7"/>
        <w:numPr>
          <w:ilvl w:val="0"/>
          <w:numId w:val="17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определить методы выпуска молоди (вывоз молоди из </w:t>
      </w:r>
      <w:proofErr w:type="spellStart"/>
      <w:r w:rsidRPr="00403B79">
        <w:rPr>
          <w:lang w:val="ru-RU"/>
        </w:rPr>
        <w:t>приплотинной</w:t>
      </w:r>
      <w:proofErr w:type="spellEnd"/>
      <w:r w:rsidRPr="00403B79">
        <w:rPr>
          <w:lang w:val="ru-RU"/>
        </w:rPr>
        <w:t xml:space="preserve"> части водохранилища);</w:t>
      </w:r>
    </w:p>
    <w:p w14:paraId="2AFE1F72" w14:textId="77777777" w:rsidR="00C36E33" w:rsidRPr="00403B79" w:rsidRDefault="00C36E33" w:rsidP="00C36E33">
      <w:pPr>
        <w:pStyle w:val="a7"/>
        <w:numPr>
          <w:ilvl w:val="0"/>
          <w:numId w:val="17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требуемая площадь </w:t>
      </w:r>
      <w:proofErr w:type="spellStart"/>
      <w:r w:rsidRPr="00403B79">
        <w:rPr>
          <w:lang w:val="ru-RU"/>
        </w:rPr>
        <w:t>вырастных</w:t>
      </w:r>
      <w:proofErr w:type="spellEnd"/>
      <w:r w:rsidRPr="00403B79">
        <w:rPr>
          <w:lang w:val="ru-RU"/>
        </w:rPr>
        <w:t xml:space="preserve"> бассейнов, водоснабжения и пр. параметры – в зависимости от рекомендаций производителя кормов + возможный резерв.</w:t>
      </w:r>
    </w:p>
    <w:p w14:paraId="72091FE5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 xml:space="preserve">б) </w:t>
      </w:r>
      <w:proofErr w:type="spellStart"/>
      <w:r w:rsidRPr="00403B79">
        <w:rPr>
          <w:lang w:val="ru-RU"/>
        </w:rPr>
        <w:t>прудовый</w:t>
      </w:r>
      <w:proofErr w:type="spellEnd"/>
      <w:r w:rsidRPr="00403B79">
        <w:rPr>
          <w:lang w:val="ru-RU"/>
        </w:rPr>
        <w:t xml:space="preserve"> – на естественной кормовой базе с использованием методов интенсификации;</w:t>
      </w:r>
    </w:p>
    <w:p w14:paraId="631978F8" w14:textId="77777777" w:rsidR="00C36E33" w:rsidRPr="00403B79" w:rsidRDefault="00C36E33" w:rsidP="00C36E33">
      <w:pPr>
        <w:pStyle w:val="a7"/>
        <w:numPr>
          <w:ilvl w:val="0"/>
          <w:numId w:val="18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при выборе варианта одного пруда с использованием рельефа местности следует учитывать ограниченность методов интенсификации и закладывать меньшую </w:t>
      </w:r>
      <w:proofErr w:type="spellStart"/>
      <w:r w:rsidRPr="00403B79">
        <w:rPr>
          <w:lang w:val="ru-RU"/>
        </w:rPr>
        <w:t>рыбопродуктивность</w:t>
      </w:r>
      <w:proofErr w:type="spellEnd"/>
      <w:r w:rsidRPr="00403B79">
        <w:rPr>
          <w:lang w:val="ru-RU"/>
        </w:rPr>
        <w:t xml:space="preserve">; </w:t>
      </w:r>
    </w:p>
    <w:p w14:paraId="6342A7C5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 xml:space="preserve">Требуемая площадь </w:t>
      </w:r>
      <w:proofErr w:type="spellStart"/>
      <w:r w:rsidRPr="00403B79">
        <w:rPr>
          <w:lang w:val="ru-RU"/>
        </w:rPr>
        <w:t>монопруда</w:t>
      </w:r>
      <w:proofErr w:type="spellEnd"/>
      <w:r w:rsidRPr="00403B79">
        <w:rPr>
          <w:lang w:val="ru-RU"/>
        </w:rPr>
        <w:t xml:space="preserve">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- 330 га (Иркутская область), 40 га (Красноярский край).</w:t>
      </w:r>
    </w:p>
    <w:p w14:paraId="0F2B1D11" w14:textId="77777777" w:rsidR="00C36E33" w:rsidRPr="00403B79" w:rsidRDefault="00C36E33" w:rsidP="00C36E33">
      <w:pPr>
        <w:pStyle w:val="a7"/>
        <w:numPr>
          <w:ilvl w:val="0"/>
          <w:numId w:val="18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при выборе варианта полносистемных сиговых </w:t>
      </w:r>
      <w:proofErr w:type="spellStart"/>
      <w:r w:rsidRPr="00403B79">
        <w:rPr>
          <w:lang w:val="ru-RU"/>
        </w:rPr>
        <w:t>вырастных</w:t>
      </w:r>
      <w:proofErr w:type="spellEnd"/>
      <w:r w:rsidRPr="00403B79">
        <w:rPr>
          <w:lang w:val="ru-RU"/>
        </w:rPr>
        <w:t xml:space="preserve"> прудов следует предусмотреть зимовальные пруды.</w:t>
      </w:r>
    </w:p>
    <w:p w14:paraId="0406C941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Требуемая площадь прудов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- 290 г (</w:t>
      </w:r>
      <w:proofErr w:type="spellStart"/>
      <w:r w:rsidRPr="00403B79">
        <w:rPr>
          <w:lang w:val="ru-RU"/>
        </w:rPr>
        <w:t>Иркусткая</w:t>
      </w:r>
      <w:proofErr w:type="spellEnd"/>
      <w:r w:rsidRPr="00403B79">
        <w:rPr>
          <w:lang w:val="ru-RU"/>
        </w:rPr>
        <w:t xml:space="preserve"> область), 40 га (Красноярский край)</w:t>
      </w:r>
      <w:r>
        <w:rPr>
          <w:lang w:val="ru-RU"/>
        </w:rPr>
        <w:t>.</w:t>
      </w:r>
    </w:p>
    <w:p w14:paraId="13637F4F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 xml:space="preserve">в) </w:t>
      </w:r>
      <w:r>
        <w:rPr>
          <w:lang w:val="ru-RU"/>
        </w:rPr>
        <w:t>п</w:t>
      </w:r>
      <w:r w:rsidRPr="00403B79">
        <w:rPr>
          <w:lang w:val="ru-RU"/>
        </w:rPr>
        <w:t xml:space="preserve">ри выборе варианта </w:t>
      </w:r>
      <w:proofErr w:type="spellStart"/>
      <w:r w:rsidRPr="00403B79">
        <w:rPr>
          <w:lang w:val="ru-RU"/>
        </w:rPr>
        <w:t>отшнурованного</w:t>
      </w:r>
      <w:proofErr w:type="spellEnd"/>
      <w:r w:rsidRPr="00403B79">
        <w:rPr>
          <w:lang w:val="ru-RU"/>
        </w:rPr>
        <w:t xml:space="preserve"> дамбами залива необходимо предусмотреть меньшую </w:t>
      </w:r>
      <w:proofErr w:type="spellStart"/>
      <w:r w:rsidRPr="00403B79">
        <w:rPr>
          <w:lang w:val="ru-RU"/>
        </w:rPr>
        <w:t>рыбопродуктивность</w:t>
      </w:r>
      <w:proofErr w:type="spellEnd"/>
      <w:r w:rsidRPr="00403B79">
        <w:rPr>
          <w:lang w:val="ru-RU"/>
        </w:rPr>
        <w:t xml:space="preserve"> и возможность откачивания воды (вылов молоди) при высоком уровне воды в водохранилище. Площадь существующего участка – 135 га, что при переоборудовании его в </w:t>
      </w:r>
      <w:proofErr w:type="spellStart"/>
      <w:r w:rsidRPr="00403B79">
        <w:rPr>
          <w:lang w:val="ru-RU"/>
        </w:rPr>
        <w:t>вырастной</w:t>
      </w:r>
      <w:proofErr w:type="spellEnd"/>
      <w:r w:rsidRPr="00403B79">
        <w:rPr>
          <w:lang w:val="ru-RU"/>
        </w:rPr>
        <w:t xml:space="preserve"> водоем позволит подращивать 3,8 млн. молоди, что на данный момент недостаточно (прогнозируемый </w:t>
      </w:r>
      <w:proofErr w:type="spellStart"/>
      <w:r w:rsidRPr="00403B79">
        <w:rPr>
          <w:lang w:val="ru-RU"/>
        </w:rPr>
        <w:t>промвозврат</w:t>
      </w:r>
      <w:proofErr w:type="spellEnd"/>
      <w:r w:rsidRPr="00403B79">
        <w:rPr>
          <w:lang w:val="ru-RU"/>
        </w:rPr>
        <w:t xml:space="preserve">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- 56,7 т), но на данном этапе исследования допускается, что насчитанный ущерб возможен ниже прогнозируемого.</w:t>
      </w:r>
    </w:p>
    <w:p w14:paraId="6B17B21E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</w:p>
    <w:p w14:paraId="0719207D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b/>
          <w:lang w:val="ru-RU"/>
        </w:rPr>
        <w:t>6.</w:t>
      </w:r>
      <w:r w:rsidRPr="00403B79">
        <w:rPr>
          <w:lang w:val="ru-RU"/>
        </w:rPr>
        <w:t xml:space="preserve"> </w:t>
      </w:r>
      <w:proofErr w:type="spellStart"/>
      <w:r w:rsidRPr="00403B79">
        <w:rPr>
          <w:b/>
          <w:lang w:val="ru-RU"/>
        </w:rPr>
        <w:t>Вырастные</w:t>
      </w:r>
      <w:proofErr w:type="spellEnd"/>
      <w:r w:rsidRPr="00403B79">
        <w:rPr>
          <w:b/>
          <w:lang w:val="ru-RU"/>
        </w:rPr>
        <w:t xml:space="preserve"> пруды</w:t>
      </w:r>
      <w:r w:rsidRPr="00403B79">
        <w:rPr>
          <w:lang w:val="ru-RU"/>
        </w:rPr>
        <w:t xml:space="preserve">, в случае разделения </w:t>
      </w:r>
      <w:r>
        <w:rPr>
          <w:lang w:val="ru-RU"/>
        </w:rPr>
        <w:t>их</w:t>
      </w:r>
      <w:r w:rsidRPr="00403B79">
        <w:rPr>
          <w:lang w:val="ru-RU"/>
        </w:rPr>
        <w:t xml:space="preserve"> на инкубационный и </w:t>
      </w:r>
      <w:proofErr w:type="spellStart"/>
      <w:r w:rsidRPr="00403B79">
        <w:rPr>
          <w:lang w:val="ru-RU"/>
        </w:rPr>
        <w:t>вырастной</w:t>
      </w:r>
      <w:proofErr w:type="spellEnd"/>
      <w:r w:rsidRPr="00403B79">
        <w:rPr>
          <w:lang w:val="ru-RU"/>
        </w:rPr>
        <w:t xml:space="preserve"> участки, буд</w:t>
      </w:r>
      <w:r>
        <w:rPr>
          <w:lang w:val="ru-RU"/>
        </w:rPr>
        <w:t>у</w:t>
      </w:r>
      <w:r w:rsidRPr="00403B79">
        <w:rPr>
          <w:lang w:val="ru-RU"/>
        </w:rPr>
        <w:t xml:space="preserve">т обслуживаться квалифицированным персоналом вахтовым методом. В этом случае потребуется обеспечить жилыми помещениями на </w:t>
      </w:r>
      <w:proofErr w:type="spellStart"/>
      <w:r w:rsidRPr="00403B79">
        <w:rPr>
          <w:lang w:val="ru-RU"/>
        </w:rPr>
        <w:t>вырастном</w:t>
      </w:r>
      <w:proofErr w:type="spellEnd"/>
      <w:r w:rsidRPr="00403B79">
        <w:rPr>
          <w:lang w:val="ru-RU"/>
        </w:rPr>
        <w:t xml:space="preserve"> участке.</w:t>
      </w:r>
    </w:p>
    <w:p w14:paraId="6A000AFD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</w:p>
    <w:p w14:paraId="1EB272DD" w14:textId="77777777" w:rsidR="00C36E33" w:rsidRPr="00403B79" w:rsidRDefault="00C36E33" w:rsidP="00C36E33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b/>
          <w:lang w:val="ru-RU"/>
        </w:rPr>
        <w:t xml:space="preserve">7. Водоснабжение </w:t>
      </w:r>
      <w:proofErr w:type="spellStart"/>
      <w:r w:rsidRPr="00403B79">
        <w:rPr>
          <w:b/>
          <w:lang w:val="ru-RU"/>
        </w:rPr>
        <w:t>вырастных</w:t>
      </w:r>
      <w:proofErr w:type="spellEnd"/>
      <w:r w:rsidRPr="00403B79">
        <w:rPr>
          <w:b/>
          <w:lang w:val="ru-RU"/>
        </w:rPr>
        <w:t xml:space="preserve"> прудов</w:t>
      </w:r>
      <w:r w:rsidRPr="00403B79">
        <w:rPr>
          <w:lang w:val="ru-RU"/>
        </w:rPr>
        <w:t xml:space="preserve"> – принудительное, для чего необходимо предусмотреть подведение линии электропередач и обеспечение насосной станцией требуемой мощности. Полное заполнение </w:t>
      </w:r>
      <w:proofErr w:type="spellStart"/>
      <w:r w:rsidRPr="00403B79">
        <w:rPr>
          <w:lang w:val="ru-RU"/>
        </w:rPr>
        <w:t>вырастных</w:t>
      </w:r>
      <w:proofErr w:type="spellEnd"/>
      <w:r w:rsidRPr="00403B79">
        <w:rPr>
          <w:lang w:val="ru-RU"/>
        </w:rPr>
        <w:t xml:space="preserve"> прудов должно производиться не более, чем 1 календарный месяц и заканчиваться в конце апреля – начале мая</w:t>
      </w:r>
      <w:r>
        <w:rPr>
          <w:lang w:val="ru-RU"/>
        </w:rPr>
        <w:t>.</w:t>
      </w:r>
    </w:p>
    <w:p w14:paraId="3EED51CA" w14:textId="77777777" w:rsidR="00C36E33" w:rsidRPr="00403B79" w:rsidRDefault="00C36E33" w:rsidP="00C36E33">
      <w:pPr>
        <w:tabs>
          <w:tab w:val="left" w:pos="1134"/>
        </w:tabs>
        <w:ind w:firstLine="709"/>
        <w:rPr>
          <w:lang w:val="ru-RU"/>
        </w:rPr>
        <w:sectPr w:rsidR="00C36E33" w:rsidRPr="00403B79" w:rsidSect="00EF25B6">
          <w:headerReference w:type="default" r:id="rId7"/>
          <w:footerReference w:type="even" r:id="rId8"/>
          <w:footerReference w:type="default" r:id="rId9"/>
          <w:footerReference w:type="first" r:id="rId10"/>
          <w:pgSz w:w="11906" w:h="16838"/>
          <w:pgMar w:top="1134" w:right="720" w:bottom="992" w:left="851" w:header="454" w:footer="567" w:gutter="0"/>
          <w:cols w:space="708"/>
          <w:titlePg/>
          <w:docGrid w:linePitch="360"/>
        </w:sectPr>
      </w:pPr>
    </w:p>
    <w:p w14:paraId="3167937E" w14:textId="77777777" w:rsidR="00C36E33" w:rsidRPr="00403B79" w:rsidRDefault="00C36E33" w:rsidP="00C36E33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lastRenderedPageBreak/>
        <w:t>Приложение №2</w:t>
      </w:r>
    </w:p>
    <w:p w14:paraId="6D920BD5" w14:textId="77777777" w:rsidR="00C36E33" w:rsidRPr="00403B79" w:rsidRDefault="00C36E33" w:rsidP="00C36E33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 xml:space="preserve">к техническому заданию на выполнение проектно-изыскательских работ </w:t>
      </w:r>
    </w:p>
    <w:p w14:paraId="16DCDA06" w14:textId="77777777" w:rsidR="00C36E33" w:rsidRPr="00403B79" w:rsidRDefault="00C36E33" w:rsidP="00C36E33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>по строительству рыбоводного завода в Братске и Братском районе Иркутской области и Красноярском крае</w:t>
      </w:r>
    </w:p>
    <w:p w14:paraId="31A4E488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</w:p>
    <w:p w14:paraId="1DE012C5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</w:p>
    <w:p w14:paraId="383CCF7B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jc w:val="center"/>
        <w:rPr>
          <w:b/>
          <w:lang w:val="ru-RU"/>
        </w:rPr>
      </w:pPr>
      <w:r w:rsidRPr="00403B79">
        <w:rPr>
          <w:b/>
          <w:lang w:val="ru-RU"/>
        </w:rPr>
        <w:t>Варианты организации рыбоводных заводов и потенциальные места их размещения</w:t>
      </w:r>
    </w:p>
    <w:p w14:paraId="0FF07934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jc w:val="center"/>
        <w:rPr>
          <w:b/>
          <w:lang w:val="ru-RU"/>
        </w:rPr>
      </w:pPr>
    </w:p>
    <w:p w14:paraId="1766795D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 xml:space="preserve">Вариант 1. </w:t>
      </w:r>
      <w:proofErr w:type="spellStart"/>
      <w:r w:rsidRPr="00403B79">
        <w:rPr>
          <w:lang w:val="ru-RU"/>
        </w:rPr>
        <w:t>Вырастные</w:t>
      </w:r>
      <w:proofErr w:type="spellEnd"/>
      <w:r w:rsidRPr="00403B79">
        <w:rPr>
          <w:lang w:val="ru-RU"/>
        </w:rPr>
        <w:t xml:space="preserve"> сиговые пруды при К1=2,5%</w:t>
      </w:r>
    </w:p>
    <w:p w14:paraId="514AA479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2. Пруд с использованием рельефа местности, при К1=2,5%.</w:t>
      </w:r>
    </w:p>
    <w:p w14:paraId="37949EEF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3. Выпуск личинкой, при К1=0,091%.  (только для Ангарского каскада)</w:t>
      </w:r>
    </w:p>
    <w:p w14:paraId="5BA1FCA8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 xml:space="preserve">Вариант 4. Индустриальное </w:t>
      </w:r>
      <w:proofErr w:type="spellStart"/>
      <w:r w:rsidRPr="00403B79">
        <w:rPr>
          <w:lang w:val="ru-RU"/>
        </w:rPr>
        <w:t>подращивание</w:t>
      </w:r>
      <w:proofErr w:type="spellEnd"/>
      <w:r w:rsidRPr="00403B79">
        <w:rPr>
          <w:lang w:val="ru-RU"/>
        </w:rPr>
        <w:t>, при К1=2,5%.</w:t>
      </w:r>
    </w:p>
    <w:p w14:paraId="70669DF5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5. Выпуск годовиками.</w:t>
      </w:r>
    </w:p>
    <w:p w14:paraId="2BC6B38B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 xml:space="preserve">Вариант 6. Комбинированный выпуск, с разделением сеголетков 50/50 и К1=2,5% от сеголетков. </w:t>
      </w:r>
    </w:p>
    <w:p w14:paraId="00E2B8F0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7. Реконструкция Бельских прудов, 117 га</w:t>
      </w:r>
    </w:p>
    <w:p w14:paraId="14DD6FB6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 xml:space="preserve">Красноярское водохранилище. </w:t>
      </w:r>
      <w:proofErr w:type="spellStart"/>
      <w:proofErr w:type="gramStart"/>
      <w:r w:rsidRPr="00403B79">
        <w:rPr>
          <w:lang w:val="ru-RU"/>
        </w:rPr>
        <w:t>Вырастные</w:t>
      </w:r>
      <w:proofErr w:type="spellEnd"/>
      <w:r w:rsidRPr="00403B79">
        <w:rPr>
          <w:lang w:val="ru-RU"/>
        </w:rPr>
        <w:t xml:space="preserve">  (</w:t>
      </w:r>
      <w:proofErr w:type="gramEnd"/>
      <w:r w:rsidRPr="00403B79">
        <w:rPr>
          <w:lang w:val="ru-RU"/>
        </w:rPr>
        <w:t>51 га) и зимовальные (0,2 га) пруды, при К1=2,5% (Красноярское водохранилище)</w:t>
      </w:r>
    </w:p>
    <w:p w14:paraId="0E134627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</w:p>
    <w:p w14:paraId="14770B84" w14:textId="77777777" w:rsidR="00C36E33" w:rsidRPr="00403B79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  <w:sectPr w:rsidR="00C36E33" w:rsidRPr="00403B79" w:rsidSect="00EF25B6">
          <w:pgSz w:w="11906" w:h="16838"/>
          <w:pgMar w:top="1134" w:right="720" w:bottom="992" w:left="851" w:header="454" w:footer="567" w:gutter="0"/>
          <w:cols w:space="708"/>
          <w:titlePg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6"/>
        <w:gridCol w:w="7389"/>
      </w:tblGrid>
      <w:tr w:rsidR="00C36E33" w:rsidRPr="00F72647" w14:paraId="75420758" w14:textId="77777777" w:rsidTr="00770CD5">
        <w:trPr>
          <w:trHeight w:val="604"/>
        </w:trPr>
        <w:tc>
          <w:tcPr>
            <w:tcW w:w="5000" w:type="pct"/>
            <w:gridSpan w:val="2"/>
            <w:shd w:val="clear" w:color="auto" w:fill="auto"/>
          </w:tcPr>
          <w:p w14:paraId="360191C5" w14:textId="77777777" w:rsidR="00C36E33" w:rsidRPr="00EF25B6" w:rsidRDefault="00C36E33" w:rsidP="00770CD5">
            <w:pPr>
              <w:jc w:val="center"/>
              <w:rPr>
                <w:szCs w:val="28"/>
                <w:lang w:val="ru-RU"/>
              </w:rPr>
            </w:pPr>
            <w:r w:rsidRPr="00EF25B6">
              <w:rPr>
                <w:szCs w:val="28"/>
                <w:lang w:val="ru-RU"/>
              </w:rPr>
              <w:lastRenderedPageBreak/>
              <w:t>Места предлагаемого размещения инкубационного цеха рыбоводного завода в г. Братске Иркутской области</w:t>
            </w:r>
          </w:p>
        </w:tc>
      </w:tr>
      <w:tr w:rsidR="00C36E33" w:rsidRPr="00510BB0" w14:paraId="7E1E5EFF" w14:textId="77777777" w:rsidTr="00770CD5">
        <w:trPr>
          <w:trHeight w:val="232"/>
        </w:trPr>
        <w:tc>
          <w:tcPr>
            <w:tcW w:w="1036" w:type="pct"/>
            <w:shd w:val="clear" w:color="auto" w:fill="auto"/>
          </w:tcPr>
          <w:p w14:paraId="0120BC26" w14:textId="77777777" w:rsidR="00C36E33" w:rsidRPr="00EF25B6" w:rsidRDefault="00C36E33" w:rsidP="00770CD5">
            <w:pPr>
              <w:jc w:val="center"/>
              <w:rPr>
                <w:sz w:val="28"/>
                <w:szCs w:val="28"/>
              </w:rPr>
            </w:pPr>
            <w:proofErr w:type="spellStart"/>
            <w:r w:rsidRPr="00EF25B6">
              <w:rPr>
                <w:szCs w:val="28"/>
              </w:rPr>
              <w:t>Координаты</w:t>
            </w:r>
            <w:proofErr w:type="spellEnd"/>
          </w:p>
        </w:tc>
        <w:tc>
          <w:tcPr>
            <w:tcW w:w="3964" w:type="pct"/>
            <w:shd w:val="clear" w:color="auto" w:fill="auto"/>
          </w:tcPr>
          <w:p w14:paraId="5FDEB6F9" w14:textId="77777777" w:rsidR="00C36E33" w:rsidRPr="00EF25B6" w:rsidRDefault="00C36E33" w:rsidP="00770CD5">
            <w:pPr>
              <w:jc w:val="center"/>
              <w:rPr>
                <w:szCs w:val="28"/>
              </w:rPr>
            </w:pPr>
            <w:proofErr w:type="spellStart"/>
            <w:r w:rsidRPr="00EF25B6">
              <w:rPr>
                <w:szCs w:val="28"/>
              </w:rPr>
              <w:t>Карта</w:t>
            </w:r>
            <w:proofErr w:type="spellEnd"/>
          </w:p>
        </w:tc>
      </w:tr>
      <w:tr w:rsidR="00C36E33" w:rsidRPr="00510BB0" w14:paraId="3A4301D6" w14:textId="77777777" w:rsidTr="00770CD5">
        <w:trPr>
          <w:trHeight w:val="4158"/>
        </w:trPr>
        <w:tc>
          <w:tcPr>
            <w:tcW w:w="1036" w:type="pct"/>
            <w:shd w:val="clear" w:color="auto" w:fill="auto"/>
          </w:tcPr>
          <w:p w14:paraId="6E2F618F" w14:textId="77777777" w:rsidR="00C36E33" w:rsidRPr="00EF25B6" w:rsidRDefault="00C36E33" w:rsidP="00770CD5">
            <w:pPr>
              <w:ind w:left="-120"/>
              <w:rPr>
                <w:sz w:val="28"/>
                <w:szCs w:val="28"/>
              </w:rPr>
            </w:pPr>
          </w:p>
          <w:p w14:paraId="2ABE8DC8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56.285327, 101.700280</w:t>
            </w:r>
            <w:r w:rsidRPr="00EF25B6">
              <w:rPr>
                <w:sz w:val="28"/>
                <w:szCs w:val="28"/>
              </w:rPr>
              <w:t xml:space="preserve"> </w:t>
            </w:r>
          </w:p>
          <w:p w14:paraId="6B51FB9C" w14:textId="77777777" w:rsidR="00C36E33" w:rsidRPr="00EF25B6" w:rsidRDefault="00C36E33" w:rsidP="00770CD5">
            <w:pPr>
              <w:rPr>
                <w:sz w:val="28"/>
                <w:szCs w:val="28"/>
              </w:rPr>
            </w:pPr>
          </w:p>
          <w:p w14:paraId="432E743A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</w:rPr>
            </w:pPr>
            <w:r w:rsidRPr="00EF25B6">
              <w:rPr>
                <w:sz w:val="28"/>
                <w:szCs w:val="28"/>
              </w:rPr>
              <w:tab/>
            </w:r>
          </w:p>
        </w:tc>
        <w:tc>
          <w:tcPr>
            <w:tcW w:w="3964" w:type="pct"/>
            <w:shd w:val="clear" w:color="auto" w:fill="auto"/>
          </w:tcPr>
          <w:p w14:paraId="682DA5EA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9264" behindDoc="0" locked="0" layoutInCell="1" allowOverlap="1" wp14:anchorId="57E63307" wp14:editId="3540710E">
                  <wp:simplePos x="0" y="0"/>
                  <wp:positionH relativeFrom="margin">
                    <wp:posOffset>141605</wp:posOffset>
                  </wp:positionH>
                  <wp:positionV relativeFrom="margin">
                    <wp:posOffset>54610</wp:posOffset>
                  </wp:positionV>
                  <wp:extent cx="3837940" cy="2376170"/>
                  <wp:effectExtent l="0" t="0" r="0" b="0"/>
                  <wp:wrapSquare wrapText="bothSides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45" t="135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7940" cy="237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1D3AE5A5" w14:textId="77777777" w:rsidTr="00770CD5">
        <w:trPr>
          <w:trHeight w:val="4132"/>
        </w:trPr>
        <w:tc>
          <w:tcPr>
            <w:tcW w:w="1036" w:type="pct"/>
            <w:shd w:val="clear" w:color="auto" w:fill="auto"/>
          </w:tcPr>
          <w:p w14:paraId="37AA43F0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56.280463, 101.696897</w:t>
            </w:r>
          </w:p>
        </w:tc>
        <w:tc>
          <w:tcPr>
            <w:tcW w:w="3964" w:type="pct"/>
            <w:shd w:val="clear" w:color="auto" w:fill="auto"/>
          </w:tcPr>
          <w:p w14:paraId="19FD15D2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0288" behindDoc="0" locked="0" layoutInCell="1" allowOverlap="1" wp14:anchorId="043DF3F1" wp14:editId="57C40D76">
                  <wp:simplePos x="0" y="0"/>
                  <wp:positionH relativeFrom="margin">
                    <wp:posOffset>103505</wp:posOffset>
                  </wp:positionH>
                  <wp:positionV relativeFrom="margin">
                    <wp:posOffset>66675</wp:posOffset>
                  </wp:positionV>
                  <wp:extent cx="3833495" cy="2303780"/>
                  <wp:effectExtent l="0" t="0" r="0" b="0"/>
                  <wp:wrapSquare wrapText="bothSides"/>
                  <wp:docPr id="1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34" t="15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3495" cy="230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14D05ED3" w14:textId="77777777" w:rsidTr="00770CD5">
        <w:trPr>
          <w:trHeight w:val="4080"/>
        </w:trPr>
        <w:tc>
          <w:tcPr>
            <w:tcW w:w="1036" w:type="pct"/>
            <w:shd w:val="clear" w:color="auto" w:fill="auto"/>
          </w:tcPr>
          <w:p w14:paraId="7788A1F0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 w:rsidRPr="00EF25B6">
              <w:rPr>
                <w:sz w:val="28"/>
                <w:szCs w:val="28"/>
              </w:rPr>
              <w:t xml:space="preserve">56.269550,101.674817 </w:t>
            </w:r>
          </w:p>
        </w:tc>
        <w:tc>
          <w:tcPr>
            <w:tcW w:w="3964" w:type="pct"/>
            <w:shd w:val="clear" w:color="auto" w:fill="auto"/>
          </w:tcPr>
          <w:p w14:paraId="4FB95A77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1312" behindDoc="0" locked="0" layoutInCell="1" allowOverlap="1" wp14:anchorId="17454874" wp14:editId="57F942C9">
                  <wp:simplePos x="0" y="0"/>
                  <wp:positionH relativeFrom="margin">
                    <wp:posOffset>154940</wp:posOffset>
                  </wp:positionH>
                  <wp:positionV relativeFrom="margin">
                    <wp:posOffset>0</wp:posOffset>
                  </wp:positionV>
                  <wp:extent cx="4226560" cy="2600325"/>
                  <wp:effectExtent l="0" t="0" r="0" b="0"/>
                  <wp:wrapSquare wrapText="bothSides"/>
                  <wp:docPr id="1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5" t="136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656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00F9CADF" w14:textId="77777777" w:rsidTr="00770CD5">
        <w:trPr>
          <w:trHeight w:val="4132"/>
        </w:trPr>
        <w:tc>
          <w:tcPr>
            <w:tcW w:w="1036" w:type="pct"/>
            <w:shd w:val="clear" w:color="auto" w:fill="auto"/>
          </w:tcPr>
          <w:p w14:paraId="18D28518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lastRenderedPageBreak/>
              <w:t>56.164696, 101.696704</w:t>
            </w:r>
          </w:p>
        </w:tc>
        <w:tc>
          <w:tcPr>
            <w:tcW w:w="3964" w:type="pct"/>
            <w:shd w:val="clear" w:color="auto" w:fill="auto"/>
          </w:tcPr>
          <w:p w14:paraId="5F48A549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2336" behindDoc="0" locked="0" layoutInCell="1" allowOverlap="1" wp14:anchorId="1083FF26" wp14:editId="32E01E63">
                  <wp:simplePos x="0" y="0"/>
                  <wp:positionH relativeFrom="margin">
                    <wp:posOffset>68580</wp:posOffset>
                  </wp:positionH>
                  <wp:positionV relativeFrom="margin">
                    <wp:posOffset>45085</wp:posOffset>
                  </wp:positionV>
                  <wp:extent cx="4119245" cy="2647950"/>
                  <wp:effectExtent l="0" t="0" r="0" b="0"/>
                  <wp:wrapSquare wrapText="bothSides"/>
                  <wp:docPr id="1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08" t="12617" r="1241" b="-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9245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9E88F54" w14:textId="77777777" w:rsidR="00C36E33" w:rsidRDefault="00C36E33" w:rsidP="00C36E33">
      <w:pPr>
        <w:tabs>
          <w:tab w:val="left" w:pos="4383"/>
          <w:tab w:val="left" w:pos="6663"/>
        </w:tabs>
        <w:spacing w:after="0"/>
      </w:pPr>
    </w:p>
    <w:p w14:paraId="39CF337A" w14:textId="77777777" w:rsidR="00C36E33" w:rsidRDefault="00C36E33" w:rsidP="00C36E33">
      <w:pPr>
        <w:tabs>
          <w:tab w:val="left" w:pos="4383"/>
          <w:tab w:val="left" w:pos="6663"/>
        </w:tabs>
        <w:spacing w:after="0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7"/>
        <w:gridCol w:w="8178"/>
      </w:tblGrid>
      <w:tr w:rsidR="00C36E33" w:rsidRPr="00F72647" w14:paraId="7DDFAA5F" w14:textId="77777777" w:rsidTr="00770CD5">
        <w:trPr>
          <w:trHeight w:val="698"/>
        </w:trPr>
        <w:tc>
          <w:tcPr>
            <w:tcW w:w="5000" w:type="pct"/>
            <w:gridSpan w:val="2"/>
            <w:shd w:val="clear" w:color="auto" w:fill="auto"/>
          </w:tcPr>
          <w:p w14:paraId="5CF6A9DF" w14:textId="77777777" w:rsidR="00C36E33" w:rsidRPr="00EF25B6" w:rsidRDefault="00C36E33" w:rsidP="00770CD5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EF25B6">
              <w:rPr>
                <w:b/>
                <w:sz w:val="28"/>
                <w:szCs w:val="28"/>
                <w:lang w:val="ru-RU"/>
              </w:rPr>
              <w:t>Места предлагаемого размещения прудов рыбоводного завода в Братском районе Иркутской области</w:t>
            </w:r>
          </w:p>
        </w:tc>
      </w:tr>
      <w:tr w:rsidR="00C36E33" w:rsidRPr="00510BB0" w14:paraId="5604EE26" w14:textId="77777777" w:rsidTr="00770CD5">
        <w:trPr>
          <w:trHeight w:val="625"/>
        </w:trPr>
        <w:tc>
          <w:tcPr>
            <w:tcW w:w="902" w:type="pct"/>
            <w:shd w:val="clear" w:color="auto" w:fill="auto"/>
          </w:tcPr>
          <w:p w14:paraId="089800F7" w14:textId="77777777" w:rsidR="00C36E33" w:rsidRPr="00EF25B6" w:rsidRDefault="00C36E33" w:rsidP="00770CD5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 w:rsidRPr="00EF25B6">
              <w:rPr>
                <w:b/>
                <w:sz w:val="28"/>
                <w:szCs w:val="28"/>
              </w:rPr>
              <w:t>Координаты</w:t>
            </w:r>
            <w:proofErr w:type="spellEnd"/>
            <w:r w:rsidRPr="00EF25B6">
              <w:rPr>
                <w:b/>
                <w:sz w:val="28"/>
                <w:szCs w:val="28"/>
              </w:rPr>
              <w:t xml:space="preserve">, </w:t>
            </w:r>
            <w:proofErr w:type="spellStart"/>
            <w:r w:rsidRPr="00EF25B6">
              <w:rPr>
                <w:b/>
                <w:sz w:val="28"/>
                <w:szCs w:val="28"/>
              </w:rPr>
              <w:t>описание</w:t>
            </w:r>
            <w:proofErr w:type="spellEnd"/>
          </w:p>
        </w:tc>
        <w:tc>
          <w:tcPr>
            <w:tcW w:w="4098" w:type="pct"/>
            <w:shd w:val="clear" w:color="auto" w:fill="auto"/>
          </w:tcPr>
          <w:p w14:paraId="4A69C059" w14:textId="77777777" w:rsidR="00C36E33" w:rsidRPr="00EF25B6" w:rsidRDefault="00C36E33" w:rsidP="00770CD5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 w:rsidRPr="00EF25B6">
              <w:rPr>
                <w:b/>
                <w:sz w:val="28"/>
                <w:szCs w:val="28"/>
              </w:rPr>
              <w:t>Карта</w:t>
            </w:r>
            <w:proofErr w:type="spellEnd"/>
            <w:r w:rsidRPr="00EF25B6">
              <w:rPr>
                <w:b/>
                <w:sz w:val="28"/>
                <w:szCs w:val="28"/>
              </w:rPr>
              <w:t xml:space="preserve"> и </w:t>
            </w:r>
            <w:proofErr w:type="spellStart"/>
            <w:r w:rsidRPr="00EF25B6">
              <w:rPr>
                <w:b/>
                <w:sz w:val="28"/>
                <w:szCs w:val="28"/>
              </w:rPr>
              <w:t>фото</w:t>
            </w:r>
            <w:proofErr w:type="spellEnd"/>
          </w:p>
        </w:tc>
      </w:tr>
      <w:tr w:rsidR="00C36E33" w:rsidRPr="00F72647" w14:paraId="79EB8AEC" w14:textId="77777777" w:rsidTr="00770CD5">
        <w:trPr>
          <w:trHeight w:val="4590"/>
        </w:trPr>
        <w:tc>
          <w:tcPr>
            <w:tcW w:w="902" w:type="pct"/>
            <w:vMerge w:val="restart"/>
            <w:shd w:val="clear" w:color="auto" w:fill="auto"/>
          </w:tcPr>
          <w:p w14:paraId="1630FD27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706C705F" w14:textId="77777777" w:rsidR="00C36E33" w:rsidRPr="00EF25B6" w:rsidRDefault="00C36E33" w:rsidP="00770CD5">
            <w:pPr>
              <w:tabs>
                <w:tab w:val="left" w:pos="120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EF25B6">
              <w:rPr>
                <w:b/>
                <w:sz w:val="28"/>
                <w:szCs w:val="28"/>
                <w:lang w:val="ru-RU"/>
              </w:rPr>
              <w:t>Место № 1</w:t>
            </w:r>
          </w:p>
          <w:p w14:paraId="0B1FD6FD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5F875FBB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  <w:r w:rsidRPr="00EF25B6">
              <w:rPr>
                <w:sz w:val="28"/>
                <w:szCs w:val="28"/>
                <w:lang w:val="ru-RU"/>
              </w:rPr>
              <w:t>55.206528, 100.649153</w:t>
            </w:r>
          </w:p>
          <w:p w14:paraId="67706F22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5F646243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  <w:r w:rsidRPr="00EF25B6">
              <w:rPr>
                <w:sz w:val="28"/>
                <w:szCs w:val="28"/>
                <w:lang w:val="ru-RU"/>
              </w:rPr>
              <w:t xml:space="preserve">Пойма рек </w:t>
            </w:r>
            <w:proofErr w:type="spellStart"/>
            <w:r w:rsidRPr="00EF25B6">
              <w:rPr>
                <w:sz w:val="28"/>
                <w:szCs w:val="28"/>
                <w:lang w:val="ru-RU"/>
              </w:rPr>
              <w:t>Илир</w:t>
            </w:r>
            <w:proofErr w:type="spellEnd"/>
            <w:r w:rsidRPr="00EF25B6">
              <w:rPr>
                <w:sz w:val="28"/>
                <w:szCs w:val="28"/>
                <w:lang w:val="ru-RU"/>
              </w:rPr>
              <w:t xml:space="preserve"> и Большой Кардой</w:t>
            </w:r>
          </w:p>
        </w:tc>
        <w:tc>
          <w:tcPr>
            <w:tcW w:w="4098" w:type="pct"/>
            <w:shd w:val="clear" w:color="auto" w:fill="auto"/>
          </w:tcPr>
          <w:p w14:paraId="291A884C" w14:textId="77777777" w:rsidR="00C36E33" w:rsidRPr="00EF25B6" w:rsidRDefault="00C36E33" w:rsidP="00770CD5">
            <w:pPr>
              <w:jc w:val="center"/>
              <w:rPr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5408" behindDoc="0" locked="0" layoutInCell="1" allowOverlap="1" wp14:anchorId="5AFA7DAD" wp14:editId="56B43B26">
                  <wp:simplePos x="0" y="0"/>
                  <wp:positionH relativeFrom="margin">
                    <wp:posOffset>113665</wp:posOffset>
                  </wp:positionH>
                  <wp:positionV relativeFrom="margin">
                    <wp:posOffset>3175</wp:posOffset>
                  </wp:positionV>
                  <wp:extent cx="4598670" cy="2798445"/>
                  <wp:effectExtent l="0" t="0" r="0" b="1905"/>
                  <wp:wrapSquare wrapText="bothSides"/>
                  <wp:docPr id="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28" t="9808" r="822" b="5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670" cy="279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6E33" w:rsidRPr="00F72647" w14:paraId="034B6712" w14:textId="77777777" w:rsidTr="00770CD5">
        <w:trPr>
          <w:trHeight w:val="4590"/>
        </w:trPr>
        <w:tc>
          <w:tcPr>
            <w:tcW w:w="902" w:type="pct"/>
            <w:vMerge/>
            <w:shd w:val="clear" w:color="auto" w:fill="auto"/>
          </w:tcPr>
          <w:p w14:paraId="5C3D6C3B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</w:tc>
        <w:tc>
          <w:tcPr>
            <w:tcW w:w="4098" w:type="pct"/>
            <w:shd w:val="clear" w:color="auto" w:fill="auto"/>
          </w:tcPr>
          <w:p w14:paraId="3B6DEDDF" w14:textId="77777777" w:rsidR="00C36E33" w:rsidRPr="00EF25B6" w:rsidRDefault="00C36E33" w:rsidP="00770CD5">
            <w:pPr>
              <w:rPr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3360" behindDoc="0" locked="0" layoutInCell="1" allowOverlap="1" wp14:anchorId="5B4E10D2" wp14:editId="5CE83755">
                  <wp:simplePos x="0" y="0"/>
                  <wp:positionH relativeFrom="margin">
                    <wp:posOffset>105410</wp:posOffset>
                  </wp:positionH>
                  <wp:positionV relativeFrom="margin">
                    <wp:posOffset>1270</wp:posOffset>
                  </wp:positionV>
                  <wp:extent cx="4651375" cy="2615565"/>
                  <wp:effectExtent l="0" t="0" r="0" b="0"/>
                  <wp:wrapSquare wrapText="bothSides"/>
                  <wp:docPr id="1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375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6E33" w:rsidRPr="00F72647" w14:paraId="705100E0" w14:textId="77777777" w:rsidTr="00770CD5">
        <w:trPr>
          <w:trHeight w:val="4590"/>
        </w:trPr>
        <w:tc>
          <w:tcPr>
            <w:tcW w:w="902" w:type="pct"/>
            <w:vMerge/>
            <w:shd w:val="clear" w:color="auto" w:fill="auto"/>
          </w:tcPr>
          <w:p w14:paraId="7EBDD5F5" w14:textId="77777777" w:rsidR="00C36E33" w:rsidRPr="00EF25B6" w:rsidRDefault="00C36E33" w:rsidP="00770CD5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</w:tc>
        <w:tc>
          <w:tcPr>
            <w:tcW w:w="4098" w:type="pct"/>
            <w:shd w:val="clear" w:color="auto" w:fill="auto"/>
          </w:tcPr>
          <w:p w14:paraId="53C60F97" w14:textId="77777777" w:rsidR="00C36E33" w:rsidRPr="00EF25B6" w:rsidRDefault="00C36E33" w:rsidP="00770CD5">
            <w:pPr>
              <w:rPr>
                <w:noProof/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4384" behindDoc="0" locked="0" layoutInCell="1" allowOverlap="1" wp14:anchorId="539F990F" wp14:editId="2CBFC4D8">
                  <wp:simplePos x="0" y="0"/>
                  <wp:positionH relativeFrom="margin">
                    <wp:posOffset>2540</wp:posOffset>
                  </wp:positionH>
                  <wp:positionV relativeFrom="margin">
                    <wp:posOffset>0</wp:posOffset>
                  </wp:positionV>
                  <wp:extent cx="4738370" cy="2665095"/>
                  <wp:effectExtent l="0" t="0" r="5080" b="1905"/>
                  <wp:wrapSquare wrapText="bothSides"/>
                  <wp:docPr id="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8370" cy="266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F72647" w14:paraId="4F80E3CD" w14:textId="77777777" w:rsidTr="00770CD5">
        <w:trPr>
          <w:trHeight w:val="4590"/>
        </w:trPr>
        <w:tc>
          <w:tcPr>
            <w:tcW w:w="902" w:type="pct"/>
            <w:vMerge/>
            <w:shd w:val="clear" w:color="auto" w:fill="auto"/>
          </w:tcPr>
          <w:p w14:paraId="6E9B763A" w14:textId="77777777" w:rsidR="00C36E33" w:rsidRPr="00EF25B6" w:rsidRDefault="00C36E33" w:rsidP="00770CD5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4098" w:type="pct"/>
            <w:shd w:val="clear" w:color="auto" w:fill="auto"/>
          </w:tcPr>
          <w:p w14:paraId="5D137BCA" w14:textId="77777777" w:rsidR="00C36E33" w:rsidRPr="00EF25B6" w:rsidRDefault="00C36E33" w:rsidP="00770CD5">
            <w:pPr>
              <w:rPr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6432" behindDoc="0" locked="0" layoutInCell="1" allowOverlap="1" wp14:anchorId="53EF57A0" wp14:editId="20018811">
                  <wp:simplePos x="0" y="0"/>
                  <wp:positionH relativeFrom="margin">
                    <wp:posOffset>-5715</wp:posOffset>
                  </wp:positionH>
                  <wp:positionV relativeFrom="margin">
                    <wp:posOffset>0</wp:posOffset>
                  </wp:positionV>
                  <wp:extent cx="4752340" cy="2671445"/>
                  <wp:effectExtent l="0" t="0" r="0" b="0"/>
                  <wp:wrapSquare wrapText="bothSides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2340" cy="267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4E4738EF" w14:textId="77777777" w:rsidTr="00770CD5">
        <w:trPr>
          <w:trHeight w:val="3820"/>
        </w:trPr>
        <w:tc>
          <w:tcPr>
            <w:tcW w:w="902" w:type="pct"/>
            <w:vMerge w:val="restart"/>
            <w:shd w:val="clear" w:color="auto" w:fill="auto"/>
          </w:tcPr>
          <w:p w14:paraId="1EB00D23" w14:textId="77777777" w:rsidR="00C36E33" w:rsidRPr="00EF25B6" w:rsidRDefault="00C36E33" w:rsidP="00770CD5">
            <w:pPr>
              <w:jc w:val="center"/>
              <w:rPr>
                <w:b/>
                <w:sz w:val="28"/>
                <w:szCs w:val="28"/>
              </w:rPr>
            </w:pPr>
            <w:r w:rsidRPr="00EF25B6">
              <w:rPr>
                <w:b/>
                <w:sz w:val="28"/>
                <w:szCs w:val="28"/>
              </w:rPr>
              <w:lastRenderedPageBreak/>
              <w:t xml:space="preserve">2 </w:t>
            </w:r>
            <w:proofErr w:type="spellStart"/>
            <w:r w:rsidRPr="00EF25B6">
              <w:rPr>
                <w:b/>
                <w:sz w:val="28"/>
                <w:szCs w:val="28"/>
              </w:rPr>
              <w:t>место</w:t>
            </w:r>
            <w:proofErr w:type="spellEnd"/>
          </w:p>
          <w:p w14:paraId="62F4AD23" w14:textId="77777777" w:rsidR="00C36E33" w:rsidRPr="00EF25B6" w:rsidRDefault="00C36E33" w:rsidP="00770CD5">
            <w:pPr>
              <w:rPr>
                <w:sz w:val="28"/>
                <w:szCs w:val="28"/>
              </w:rPr>
            </w:pPr>
          </w:p>
          <w:p w14:paraId="5FA3051C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 w:rsidRPr="00EF25B6">
              <w:rPr>
                <w:sz w:val="28"/>
                <w:szCs w:val="28"/>
              </w:rPr>
              <w:t>55.303998, 100.733355</w:t>
            </w:r>
          </w:p>
          <w:p w14:paraId="0C07E482" w14:textId="77777777" w:rsidR="00C36E33" w:rsidRPr="00EF25B6" w:rsidRDefault="00C36E33" w:rsidP="00770CD5">
            <w:pPr>
              <w:rPr>
                <w:sz w:val="28"/>
                <w:szCs w:val="28"/>
              </w:rPr>
            </w:pPr>
          </w:p>
          <w:p w14:paraId="25D600D5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proofErr w:type="spellStart"/>
            <w:r w:rsidRPr="00EF25B6">
              <w:rPr>
                <w:sz w:val="28"/>
                <w:szCs w:val="28"/>
              </w:rPr>
              <w:t>Пойма</w:t>
            </w:r>
            <w:proofErr w:type="spellEnd"/>
            <w:r w:rsidRPr="00EF25B6">
              <w:rPr>
                <w:sz w:val="28"/>
                <w:szCs w:val="28"/>
              </w:rPr>
              <w:t xml:space="preserve"> </w:t>
            </w:r>
            <w:proofErr w:type="spellStart"/>
            <w:r w:rsidRPr="00EF25B6">
              <w:rPr>
                <w:sz w:val="28"/>
                <w:szCs w:val="28"/>
              </w:rPr>
              <w:t>реки</w:t>
            </w:r>
            <w:proofErr w:type="spellEnd"/>
            <w:r w:rsidRPr="00EF25B6">
              <w:rPr>
                <w:sz w:val="28"/>
                <w:szCs w:val="28"/>
              </w:rPr>
              <w:t xml:space="preserve"> </w:t>
            </w:r>
            <w:proofErr w:type="spellStart"/>
            <w:r w:rsidRPr="00EF25B6">
              <w:rPr>
                <w:sz w:val="28"/>
                <w:szCs w:val="28"/>
              </w:rPr>
              <w:t>Ия</w:t>
            </w:r>
            <w:proofErr w:type="spellEnd"/>
          </w:p>
        </w:tc>
        <w:tc>
          <w:tcPr>
            <w:tcW w:w="4098" w:type="pct"/>
            <w:shd w:val="clear" w:color="auto" w:fill="auto"/>
          </w:tcPr>
          <w:p w14:paraId="1DEAA84C" w14:textId="77777777" w:rsidR="00C36E33" w:rsidRPr="00EF25B6" w:rsidRDefault="00C36E33" w:rsidP="00770CD5">
            <w:pPr>
              <w:rPr>
                <w:noProof/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7456" behindDoc="0" locked="0" layoutInCell="1" allowOverlap="1" wp14:anchorId="75CDC013" wp14:editId="714E992D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1905</wp:posOffset>
                  </wp:positionV>
                  <wp:extent cx="3975100" cy="2380615"/>
                  <wp:effectExtent l="0" t="0" r="6350" b="635"/>
                  <wp:wrapSquare wrapText="bothSides"/>
                  <wp:docPr id="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14" t="12546" r="693" b="39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0" cy="2380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06D41CFD" w14:textId="77777777" w:rsidTr="00770CD5">
        <w:trPr>
          <w:trHeight w:val="4948"/>
        </w:trPr>
        <w:tc>
          <w:tcPr>
            <w:tcW w:w="902" w:type="pct"/>
            <w:vMerge/>
            <w:shd w:val="clear" w:color="auto" w:fill="auto"/>
          </w:tcPr>
          <w:p w14:paraId="1D60140D" w14:textId="77777777" w:rsidR="00C36E33" w:rsidRPr="00EF25B6" w:rsidRDefault="00C36E33" w:rsidP="00770CD5">
            <w:pPr>
              <w:rPr>
                <w:sz w:val="28"/>
                <w:szCs w:val="28"/>
              </w:rPr>
            </w:pPr>
          </w:p>
        </w:tc>
        <w:tc>
          <w:tcPr>
            <w:tcW w:w="4098" w:type="pct"/>
            <w:shd w:val="clear" w:color="auto" w:fill="auto"/>
          </w:tcPr>
          <w:p w14:paraId="09EDE76E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8480" behindDoc="0" locked="0" layoutInCell="1" allowOverlap="1" wp14:anchorId="6F575259" wp14:editId="03FF1C0B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2540</wp:posOffset>
                  </wp:positionV>
                  <wp:extent cx="5130165" cy="2886075"/>
                  <wp:effectExtent l="0" t="0" r="0" b="9525"/>
                  <wp:wrapSquare wrapText="bothSides"/>
                  <wp:docPr id="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65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7D93E00D" w14:textId="77777777" w:rsidTr="00770CD5">
        <w:trPr>
          <w:trHeight w:val="4769"/>
        </w:trPr>
        <w:tc>
          <w:tcPr>
            <w:tcW w:w="902" w:type="pct"/>
            <w:vMerge w:val="restart"/>
            <w:shd w:val="clear" w:color="auto" w:fill="auto"/>
          </w:tcPr>
          <w:p w14:paraId="1268C7F7" w14:textId="77777777" w:rsidR="00C36E33" w:rsidRPr="00EF25B6" w:rsidRDefault="00C36E33" w:rsidP="00770CD5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proofErr w:type="spellStart"/>
            <w:r w:rsidRPr="00EF25B6">
              <w:rPr>
                <w:b/>
                <w:color w:val="000000"/>
                <w:sz w:val="28"/>
                <w:szCs w:val="28"/>
                <w:shd w:val="clear" w:color="auto" w:fill="FFFFFF"/>
              </w:rPr>
              <w:t>Место</w:t>
            </w:r>
            <w:proofErr w:type="spellEnd"/>
            <w:r w:rsidRPr="00EF25B6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№ 3</w:t>
            </w:r>
          </w:p>
          <w:p w14:paraId="58CC0F18" w14:textId="77777777" w:rsidR="00C36E33" w:rsidRPr="00EF25B6" w:rsidRDefault="00C36E33" w:rsidP="00770CD5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  <w:p w14:paraId="276BE6AF" w14:textId="77777777" w:rsidR="00C36E33" w:rsidRPr="00EF25B6" w:rsidRDefault="00C36E33" w:rsidP="00770CD5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55.347869, 100.802148</w:t>
            </w:r>
          </w:p>
          <w:p w14:paraId="717D8EAE" w14:textId="77777777" w:rsidR="00C36E33" w:rsidRPr="00EF25B6" w:rsidRDefault="00C36E33" w:rsidP="00770CD5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  <w:p w14:paraId="78D79182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proofErr w:type="spellStart"/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Пойма</w:t>
            </w:r>
            <w:proofErr w:type="spellEnd"/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реки</w:t>
            </w:r>
            <w:proofErr w:type="spellEnd"/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Ия</w:t>
            </w:r>
            <w:proofErr w:type="spellEnd"/>
          </w:p>
        </w:tc>
        <w:tc>
          <w:tcPr>
            <w:tcW w:w="4098" w:type="pct"/>
            <w:shd w:val="clear" w:color="auto" w:fill="auto"/>
          </w:tcPr>
          <w:p w14:paraId="00F62270" w14:textId="77777777" w:rsidR="00C36E33" w:rsidRPr="00EF25B6" w:rsidRDefault="00C36E33" w:rsidP="00770CD5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9504" behindDoc="0" locked="0" layoutInCell="1" allowOverlap="1" wp14:anchorId="6CE38146" wp14:editId="6EE34BDE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5232400" cy="3042920"/>
                  <wp:effectExtent l="0" t="0" r="0" b="0"/>
                  <wp:wrapSquare wrapText="bothSides"/>
                  <wp:docPr id="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83" t="14827" b="4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2400" cy="304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7B134144" w14:textId="77777777" w:rsidTr="00770CD5">
        <w:trPr>
          <w:trHeight w:val="4769"/>
        </w:trPr>
        <w:tc>
          <w:tcPr>
            <w:tcW w:w="902" w:type="pct"/>
            <w:vMerge/>
            <w:shd w:val="clear" w:color="auto" w:fill="auto"/>
          </w:tcPr>
          <w:p w14:paraId="2D0749DC" w14:textId="77777777" w:rsidR="00C36E33" w:rsidRPr="00EF25B6" w:rsidRDefault="00C36E33" w:rsidP="00770CD5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098" w:type="pct"/>
            <w:shd w:val="clear" w:color="auto" w:fill="auto"/>
          </w:tcPr>
          <w:p w14:paraId="0BA95AF6" w14:textId="77777777" w:rsidR="00C36E33" w:rsidRDefault="00C36E33" w:rsidP="00770CD5">
            <w:pPr>
              <w:rPr>
                <w:noProof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70528" behindDoc="0" locked="0" layoutInCell="1" allowOverlap="1" wp14:anchorId="20E28427" wp14:editId="2CF4936D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5191760" cy="2920365"/>
                  <wp:effectExtent l="0" t="0" r="0" b="0"/>
                  <wp:wrapSquare wrapText="bothSides"/>
                  <wp:docPr id="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760" cy="292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3C8E956F" w14:textId="77777777" w:rsidTr="00770CD5">
        <w:trPr>
          <w:trHeight w:val="4769"/>
        </w:trPr>
        <w:tc>
          <w:tcPr>
            <w:tcW w:w="902" w:type="pct"/>
            <w:vMerge/>
            <w:shd w:val="clear" w:color="auto" w:fill="auto"/>
          </w:tcPr>
          <w:p w14:paraId="2CBBCCDC" w14:textId="77777777" w:rsidR="00C36E33" w:rsidRPr="00EF25B6" w:rsidRDefault="00C36E33" w:rsidP="00770CD5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098" w:type="pct"/>
            <w:shd w:val="clear" w:color="auto" w:fill="auto"/>
          </w:tcPr>
          <w:p w14:paraId="3BAED0D7" w14:textId="77777777" w:rsidR="00C36E33" w:rsidRDefault="00C36E33" w:rsidP="00770CD5">
            <w:pPr>
              <w:rPr>
                <w:noProof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71552" behindDoc="0" locked="0" layoutInCell="1" allowOverlap="1" wp14:anchorId="3DC88C79" wp14:editId="51C1C98F">
                  <wp:simplePos x="0" y="0"/>
                  <wp:positionH relativeFrom="margin">
                    <wp:posOffset>1038225</wp:posOffset>
                  </wp:positionH>
                  <wp:positionV relativeFrom="margin">
                    <wp:posOffset>635</wp:posOffset>
                  </wp:positionV>
                  <wp:extent cx="5289550" cy="2974975"/>
                  <wp:effectExtent l="0" t="0" r="0" b="0"/>
                  <wp:wrapSquare wrapText="bothSides"/>
                  <wp:docPr id="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9550" cy="297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1F292378" w14:textId="77777777" w:rsidTr="00770CD5">
        <w:trPr>
          <w:trHeight w:val="4812"/>
        </w:trPr>
        <w:tc>
          <w:tcPr>
            <w:tcW w:w="902" w:type="pct"/>
            <w:vMerge/>
            <w:shd w:val="clear" w:color="auto" w:fill="auto"/>
          </w:tcPr>
          <w:p w14:paraId="4507882F" w14:textId="77777777" w:rsidR="00C36E33" w:rsidRPr="00EF25B6" w:rsidRDefault="00C36E33" w:rsidP="00770CD5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098" w:type="pct"/>
            <w:shd w:val="clear" w:color="auto" w:fill="auto"/>
          </w:tcPr>
          <w:p w14:paraId="4D004A24" w14:textId="77777777" w:rsidR="00C36E33" w:rsidRDefault="00C36E33" w:rsidP="00770CD5">
            <w:pPr>
              <w:rPr>
                <w:noProof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72576" behindDoc="0" locked="0" layoutInCell="1" allowOverlap="1" wp14:anchorId="125E575B" wp14:editId="484A00D2">
                  <wp:simplePos x="0" y="0"/>
                  <wp:positionH relativeFrom="margin">
                    <wp:posOffset>1029335</wp:posOffset>
                  </wp:positionH>
                  <wp:positionV relativeFrom="margin">
                    <wp:posOffset>1905</wp:posOffset>
                  </wp:positionV>
                  <wp:extent cx="5314950" cy="2988310"/>
                  <wp:effectExtent l="0" t="0" r="0" b="0"/>
                  <wp:wrapSquare wrapText="bothSides"/>
                  <wp:docPr id="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950" cy="298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36E33" w:rsidRPr="00510BB0" w14:paraId="6AF9F414" w14:textId="77777777" w:rsidTr="00770CD5">
        <w:trPr>
          <w:trHeight w:val="4769"/>
        </w:trPr>
        <w:tc>
          <w:tcPr>
            <w:tcW w:w="902" w:type="pct"/>
            <w:shd w:val="clear" w:color="auto" w:fill="auto"/>
          </w:tcPr>
          <w:p w14:paraId="084264A6" w14:textId="77777777" w:rsidR="00C36E33" w:rsidRPr="0089652C" w:rsidRDefault="00C36E33" w:rsidP="00770CD5">
            <w:pPr>
              <w:jc w:val="center"/>
              <w:rPr>
                <w:b/>
                <w:color w:val="000000"/>
                <w:szCs w:val="28"/>
                <w:shd w:val="clear" w:color="auto" w:fill="FFFFFF"/>
                <w:lang w:val="ru-RU"/>
              </w:rPr>
            </w:pPr>
            <w:r w:rsidRPr="0089652C">
              <w:rPr>
                <w:b/>
                <w:color w:val="000000"/>
                <w:szCs w:val="28"/>
                <w:shd w:val="clear" w:color="auto" w:fill="FFFFFF"/>
                <w:lang w:val="ru-RU"/>
              </w:rPr>
              <w:t>Место №4</w:t>
            </w:r>
          </w:p>
          <w:p w14:paraId="761BF4AA" w14:textId="77777777" w:rsidR="00C36E33" w:rsidRPr="0089652C" w:rsidRDefault="00C36E33" w:rsidP="00770CD5">
            <w:pPr>
              <w:jc w:val="center"/>
              <w:rPr>
                <w:b/>
                <w:color w:val="000000"/>
                <w:szCs w:val="28"/>
                <w:shd w:val="clear" w:color="auto" w:fill="FFFFFF"/>
                <w:lang w:val="ru-RU"/>
              </w:rPr>
            </w:pPr>
            <w:r w:rsidRPr="0089652C">
              <w:rPr>
                <w:b/>
                <w:color w:val="000000"/>
                <w:szCs w:val="28"/>
                <w:shd w:val="clear" w:color="auto" w:fill="FFFFFF"/>
                <w:lang w:val="ru-RU"/>
              </w:rPr>
              <w:t xml:space="preserve">Земельный участок с к/н 38:02:060301:1 Братский район, в 2.5 км. юго-восточнее п. </w:t>
            </w:r>
            <w:proofErr w:type="spellStart"/>
            <w:r w:rsidRPr="0089652C">
              <w:rPr>
                <w:b/>
                <w:color w:val="000000"/>
                <w:szCs w:val="28"/>
                <w:shd w:val="clear" w:color="auto" w:fill="FFFFFF"/>
                <w:lang w:val="ru-RU"/>
              </w:rPr>
              <w:t>Тарма</w:t>
            </w:r>
            <w:proofErr w:type="spellEnd"/>
          </w:p>
          <w:p w14:paraId="29861F16" w14:textId="77777777" w:rsidR="00C36E33" w:rsidRPr="00770CD5" w:rsidRDefault="00C36E33" w:rsidP="00770CD5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  <w:lang w:val="ru-RU"/>
              </w:rPr>
            </w:pPr>
            <w:r w:rsidRPr="0089652C">
              <w:rPr>
                <w:b/>
                <w:color w:val="000000"/>
                <w:szCs w:val="28"/>
                <w:shd w:val="clear" w:color="auto" w:fill="FFFFFF"/>
                <w:lang w:val="ru-RU"/>
              </w:rPr>
              <w:t xml:space="preserve">Объект незавершённого строительства – лагерь профилакторий ПАО «Иркутскэнерго» ТЭЦ-6 </w:t>
            </w:r>
          </w:p>
        </w:tc>
        <w:tc>
          <w:tcPr>
            <w:tcW w:w="4098" w:type="pct"/>
            <w:shd w:val="clear" w:color="auto" w:fill="auto"/>
          </w:tcPr>
          <w:p w14:paraId="19635640" w14:textId="77777777" w:rsidR="00C36E33" w:rsidRDefault="00C36E33" w:rsidP="00770CD5">
            <w:pPr>
              <w:rPr>
                <w:noProof/>
                <w:lang w:val="ru-RU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5C5389FB" wp14:editId="0BE140F9">
                  <wp:extent cx="5105400" cy="353377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F0A520" w14:textId="77777777" w:rsidR="00C36E33" w:rsidRDefault="00C36E33" w:rsidP="00770CD5">
            <w:r>
              <w:object w:dxaOrig="13590" w:dyaOrig="9450" w14:anchorId="5B863B5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4.25pt;height:281.25pt" o:ole="">
                  <v:imagedata r:id="rId26" o:title=""/>
                </v:shape>
                <o:OLEObject Type="Embed" ProgID="PBrush" ShapeID="_x0000_i1025" DrawAspect="Content" ObjectID="_1731912058" r:id="rId27"/>
              </w:object>
            </w:r>
          </w:p>
          <w:p w14:paraId="34FB883B" w14:textId="77777777" w:rsidR="00C36E33" w:rsidRDefault="00C36E33" w:rsidP="00770CD5">
            <w:r>
              <w:rPr>
                <w:noProof/>
                <w:lang w:val="ru-RU"/>
              </w:rPr>
              <w:drawing>
                <wp:inline distT="0" distB="0" distL="0" distR="0" wp14:anchorId="479E685E" wp14:editId="2316C51A">
                  <wp:extent cx="4876800" cy="47720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A5FD7A" w14:textId="77777777" w:rsidR="00C36E33" w:rsidRDefault="00C36E33" w:rsidP="00770CD5">
            <w:pPr>
              <w:rPr>
                <w:noProof/>
                <w:lang w:val="ru-RU"/>
              </w:rPr>
            </w:pPr>
          </w:p>
        </w:tc>
      </w:tr>
      <w:tr w:rsidR="00C36E33" w:rsidRPr="00BD279C" w14:paraId="37E9CE49" w14:textId="77777777" w:rsidTr="00770CD5">
        <w:trPr>
          <w:trHeight w:val="4769"/>
        </w:trPr>
        <w:tc>
          <w:tcPr>
            <w:tcW w:w="902" w:type="pct"/>
            <w:shd w:val="clear" w:color="auto" w:fill="auto"/>
          </w:tcPr>
          <w:p w14:paraId="12159D67" w14:textId="77777777" w:rsidR="00C36E33" w:rsidRDefault="00C36E33" w:rsidP="00770CD5">
            <w:pPr>
              <w:jc w:val="center"/>
              <w:rPr>
                <w:b/>
                <w:color w:val="000000"/>
                <w:szCs w:val="28"/>
                <w:shd w:val="clear" w:color="auto" w:fill="FFFFFF"/>
                <w:lang w:val="ru-RU"/>
              </w:rPr>
            </w:pPr>
            <w:r>
              <w:rPr>
                <w:b/>
                <w:color w:val="000000"/>
                <w:szCs w:val="28"/>
                <w:shd w:val="clear" w:color="auto" w:fill="FFFFFF"/>
                <w:lang w:val="ru-RU"/>
              </w:rPr>
              <w:lastRenderedPageBreak/>
              <w:t xml:space="preserve">Место№5 </w:t>
            </w:r>
          </w:p>
          <w:p w14:paraId="62442EE4" w14:textId="77777777" w:rsidR="00C36E33" w:rsidRDefault="00C36E33" w:rsidP="00770CD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 xml:space="preserve">56.629351 </w:t>
            </w:r>
          </w:p>
          <w:p w14:paraId="6CC7BCB0" w14:textId="77777777" w:rsidR="00C36E33" w:rsidRPr="00770CD5" w:rsidRDefault="00C36E33" w:rsidP="00770CD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101.436777</w:t>
            </w:r>
          </w:p>
          <w:p w14:paraId="459EA04D" w14:textId="77777777" w:rsidR="00C36E33" w:rsidRPr="00BD279C" w:rsidRDefault="00C36E33" w:rsidP="00770CD5">
            <w:pPr>
              <w:jc w:val="center"/>
              <w:rPr>
                <w:b/>
                <w:color w:val="000000"/>
                <w:szCs w:val="28"/>
                <w:shd w:val="clear" w:color="auto" w:fill="FFFFFF"/>
                <w:lang w:val="ru-RU"/>
              </w:rPr>
            </w:pPr>
            <w:r w:rsidRPr="00770CD5">
              <w:rPr>
                <w:lang w:val="ru-RU"/>
              </w:rPr>
              <w:t xml:space="preserve">Пруд около </w:t>
            </w:r>
            <w:proofErr w:type="spellStart"/>
            <w:r w:rsidRPr="00770CD5">
              <w:rPr>
                <w:lang w:val="ru-RU"/>
              </w:rPr>
              <w:t>д.Кобляково</w:t>
            </w:r>
            <w:proofErr w:type="spellEnd"/>
            <w:r>
              <w:rPr>
                <w:lang w:val="ru-RU"/>
              </w:rPr>
              <w:t xml:space="preserve"> Братского района Иркутской Области</w:t>
            </w:r>
          </w:p>
        </w:tc>
        <w:tc>
          <w:tcPr>
            <w:tcW w:w="4098" w:type="pct"/>
            <w:shd w:val="clear" w:color="auto" w:fill="auto"/>
          </w:tcPr>
          <w:p w14:paraId="71788741" w14:textId="77777777" w:rsidR="00C36E33" w:rsidRDefault="00C36E33" w:rsidP="00770CD5">
            <w:pPr>
              <w:rPr>
                <w:noProof/>
                <w:lang w:val="ru-RU"/>
              </w:rPr>
            </w:pPr>
            <w:r>
              <w:object w:dxaOrig="9857" w:dyaOrig="7857" w14:anchorId="3B943FF3">
                <v:shape id="_x0000_i1026" type="#_x0000_t75" style="width:392.25pt;height:312pt" o:ole="">
                  <v:imagedata r:id="rId29" o:title=""/>
                </v:shape>
                <o:OLEObject Type="Embed" ProgID="CorelDRAW.Graphic.14" ShapeID="_x0000_i1026" DrawAspect="Content" ObjectID="_1731912059" r:id="rId30"/>
              </w:object>
            </w:r>
          </w:p>
        </w:tc>
      </w:tr>
    </w:tbl>
    <w:p w14:paraId="1F9BA229" w14:textId="77777777" w:rsidR="00C36E33" w:rsidRPr="00770CD5" w:rsidRDefault="00C36E33" w:rsidP="00C36E33">
      <w:pPr>
        <w:tabs>
          <w:tab w:val="left" w:pos="4383"/>
          <w:tab w:val="left" w:pos="6663"/>
        </w:tabs>
        <w:spacing w:after="0"/>
        <w:rPr>
          <w:lang w:val="ru-RU"/>
        </w:rPr>
      </w:pPr>
    </w:p>
    <w:p w14:paraId="30A8B7FE" w14:textId="77777777" w:rsidR="00C36E33" w:rsidRDefault="00C36E33" w:rsidP="00C36E33">
      <w:pPr>
        <w:pStyle w:val="ac"/>
        <w:ind w:firstLine="709"/>
        <w:jc w:val="both"/>
      </w:pPr>
    </w:p>
    <w:p w14:paraId="53A74E7C" w14:textId="77777777" w:rsidR="00C36E33" w:rsidRPr="00C13717" w:rsidRDefault="00C36E33" w:rsidP="00C36E33">
      <w:pPr>
        <w:pStyle w:val="ac"/>
        <w:ind w:firstLine="709"/>
        <w:jc w:val="both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601"/>
        <w:gridCol w:w="2604"/>
      </w:tblGrid>
      <w:tr w:rsidR="00C36E33" w:rsidRPr="001D7554" w14:paraId="0E513FEF" w14:textId="77777777" w:rsidTr="00770CD5">
        <w:trPr>
          <w:trHeight w:val="99"/>
        </w:trPr>
        <w:tc>
          <w:tcPr>
            <w:tcW w:w="7752" w:type="dxa"/>
          </w:tcPr>
          <w:p w14:paraId="547AC243" w14:textId="77777777" w:rsidR="00C36E33" w:rsidRPr="00770CD5" w:rsidRDefault="00C36E33" w:rsidP="00770CD5">
            <w:pPr>
              <w:widowControl w:val="0"/>
              <w:spacing w:after="0"/>
              <w:rPr>
                <w:lang w:val="ru-RU"/>
              </w:rPr>
            </w:pPr>
            <w:r w:rsidRPr="00770CD5">
              <w:rPr>
                <w:lang w:val="ru-RU"/>
              </w:rPr>
              <w:t>Директор ООО «ЕвроСибЭнерго-Гидрогенерация»</w:t>
            </w:r>
          </w:p>
        </w:tc>
        <w:tc>
          <w:tcPr>
            <w:tcW w:w="2642" w:type="dxa"/>
          </w:tcPr>
          <w:p w14:paraId="047B6EAB" w14:textId="77777777" w:rsidR="00C36E33" w:rsidRPr="00770CD5" w:rsidRDefault="00C36E33" w:rsidP="00770CD5">
            <w:pPr>
              <w:widowControl w:val="0"/>
              <w:spacing w:after="0" w:line="360" w:lineRule="auto"/>
              <w:jc w:val="right"/>
              <w:rPr>
                <w:lang w:val="ru-RU"/>
              </w:rPr>
            </w:pPr>
            <w:r w:rsidRPr="00770CD5">
              <w:rPr>
                <w:lang w:val="ru-RU"/>
              </w:rPr>
              <w:t>Кузнецов С.В.</w:t>
            </w:r>
          </w:p>
        </w:tc>
      </w:tr>
    </w:tbl>
    <w:p w14:paraId="5E0E74EF" w14:textId="77777777" w:rsidR="00C36E33" w:rsidRPr="00BD2008" w:rsidRDefault="00C36E33" w:rsidP="00C36E33">
      <w:pPr>
        <w:pStyle w:val="ad"/>
        <w:tabs>
          <w:tab w:val="num" w:pos="720"/>
          <w:tab w:val="num" w:pos="927"/>
        </w:tabs>
        <w:suppressAutoHyphens/>
        <w:ind w:left="-153"/>
        <w:jc w:val="both"/>
        <w:rPr>
          <w:b w:val="0"/>
          <w:sz w:val="24"/>
          <w:szCs w:val="24"/>
        </w:rPr>
      </w:pPr>
      <w:r>
        <w:br w:type="page"/>
      </w:r>
      <w:r w:rsidRPr="00BD2008">
        <w:rPr>
          <w:b w:val="0"/>
          <w:sz w:val="24"/>
          <w:szCs w:val="24"/>
        </w:rPr>
        <w:lastRenderedPageBreak/>
        <w:t>Визы:</w:t>
      </w:r>
    </w:p>
    <w:tbl>
      <w:tblPr>
        <w:tblpPr w:leftFromText="180" w:rightFromText="180" w:vertAnchor="text" w:tblpY="1"/>
        <w:tblOverlap w:val="never"/>
        <w:tblW w:w="9606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9937"/>
        <w:gridCol w:w="222"/>
      </w:tblGrid>
      <w:tr w:rsidR="00C36E33" w:rsidRPr="00240C95" w14:paraId="36A82B57" w14:textId="77777777" w:rsidTr="00770CD5">
        <w:tc>
          <w:tcPr>
            <w:tcW w:w="4503" w:type="dxa"/>
          </w:tcPr>
          <w:tbl>
            <w:tblPr>
              <w:tblW w:w="9721" w:type="dxa"/>
              <w:tblLook w:val="01E0" w:firstRow="1" w:lastRow="1" w:firstColumn="1" w:lastColumn="1" w:noHBand="0" w:noVBand="0"/>
            </w:tblPr>
            <w:tblGrid>
              <w:gridCol w:w="5055"/>
              <w:gridCol w:w="4666"/>
            </w:tblGrid>
            <w:tr w:rsidR="00C36E33" w:rsidRPr="00150242" w14:paraId="05E16D16" w14:textId="77777777" w:rsidTr="00770CD5">
              <w:trPr>
                <w:trHeight w:val="299"/>
              </w:trPr>
              <w:tc>
                <w:tcPr>
                  <w:tcW w:w="5055" w:type="dxa"/>
                </w:tcPr>
                <w:p w14:paraId="6BA8EF1B" w14:textId="77777777" w:rsidR="00C36E33" w:rsidRPr="00556D91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proofErr w:type="spellStart"/>
                  <w:r w:rsidRPr="00556D91">
                    <w:rPr>
                      <w:color w:val="000000"/>
                    </w:rPr>
                    <w:t>Визы</w:t>
                  </w:r>
                  <w:proofErr w:type="spellEnd"/>
                  <w:r w:rsidRPr="00556D91">
                    <w:rPr>
                      <w:color w:val="000000"/>
                    </w:rPr>
                    <w:t xml:space="preserve"> ИД:</w:t>
                  </w:r>
                </w:p>
              </w:tc>
              <w:tc>
                <w:tcPr>
                  <w:tcW w:w="4666" w:type="dxa"/>
                </w:tcPr>
                <w:p w14:paraId="4AE9C96E" w14:textId="77777777" w:rsidR="00C36E33" w:rsidRPr="00556D91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</w:p>
              </w:tc>
            </w:tr>
            <w:tr w:rsidR="00C36E33" w:rsidRPr="00150242" w14:paraId="17A95799" w14:textId="77777777" w:rsidTr="00770CD5">
              <w:trPr>
                <w:trHeight w:val="2033"/>
              </w:trPr>
              <w:tc>
                <w:tcPr>
                  <w:tcW w:w="5055" w:type="dxa"/>
                </w:tcPr>
                <w:p w14:paraId="34229C97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 xml:space="preserve">Руководитель департамента </w:t>
                  </w:r>
                </w:p>
                <w:p w14:paraId="2EDE1E27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по эксплуатации</w:t>
                  </w:r>
                </w:p>
                <w:p w14:paraId="1A379B15" w14:textId="77777777" w:rsidR="00C36E33" w:rsidRPr="00240C95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62453118" w14:textId="77777777" w:rsidR="00C36E33" w:rsidRPr="00240C95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137955F7" w14:textId="77777777" w:rsidR="00C36E33" w:rsidRPr="00556D91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 xml:space="preserve">______________Р.В. </w:t>
                  </w:r>
                  <w:proofErr w:type="spellStart"/>
                  <w:r w:rsidRPr="00556D91">
                    <w:rPr>
                      <w:color w:val="000000"/>
                    </w:rPr>
                    <w:t>Берицкий</w:t>
                  </w:r>
                  <w:proofErr w:type="spellEnd"/>
                </w:p>
                <w:p w14:paraId="30E39BF4" w14:textId="77777777" w:rsidR="00C36E33" w:rsidRPr="00556D91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>«_____»__________</w:t>
                  </w:r>
                  <w:r>
                    <w:rPr>
                      <w:color w:val="000000"/>
                    </w:rPr>
                    <w:t>2022</w:t>
                  </w:r>
                  <w:r w:rsidRPr="00556D91">
                    <w:rPr>
                      <w:color w:val="000000"/>
                    </w:rPr>
                    <w:t xml:space="preserve"> г.</w:t>
                  </w:r>
                </w:p>
                <w:p w14:paraId="26E2B476" w14:textId="77777777" w:rsidR="00C36E33" w:rsidRPr="00556D91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</w:p>
              </w:tc>
              <w:tc>
                <w:tcPr>
                  <w:tcW w:w="4666" w:type="dxa"/>
                </w:tcPr>
                <w:p w14:paraId="6231DE05" w14:textId="77777777" w:rsidR="00C36E33" w:rsidRPr="00240C95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2E1F46C6" w14:textId="77777777" w:rsidR="00C36E33" w:rsidRPr="00240C95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Начальник ПТО</w:t>
                  </w:r>
                </w:p>
                <w:p w14:paraId="00EAF56C" w14:textId="77777777" w:rsidR="00C36E33" w:rsidRPr="00240C95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50D5DB64" w14:textId="77777777" w:rsidR="00C36E33" w:rsidRPr="00240C95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374E7D25" w14:textId="77777777" w:rsidR="00C36E33" w:rsidRPr="00770CD5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556D91">
                    <w:rPr>
                      <w:color w:val="000000"/>
                    </w:rPr>
                    <w:t>______________</w:t>
                  </w:r>
                  <w:r>
                    <w:rPr>
                      <w:color w:val="000000"/>
                      <w:lang w:val="ru-RU"/>
                    </w:rPr>
                    <w:t>М.Ю. Щеглов</w:t>
                  </w:r>
                </w:p>
                <w:p w14:paraId="5923D65F" w14:textId="77777777" w:rsidR="00C36E33" w:rsidRPr="00556D91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>«_____»__________</w:t>
                  </w:r>
                  <w:r>
                    <w:rPr>
                      <w:color w:val="000000"/>
                    </w:rPr>
                    <w:t>2022</w:t>
                  </w:r>
                  <w:r w:rsidRPr="00556D91">
                    <w:rPr>
                      <w:color w:val="000000"/>
                    </w:rPr>
                    <w:t xml:space="preserve"> г.</w:t>
                  </w:r>
                </w:p>
                <w:p w14:paraId="4EE3E3DC" w14:textId="77777777" w:rsidR="00C36E33" w:rsidRPr="00556D91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</w:p>
              </w:tc>
            </w:tr>
            <w:tr w:rsidR="00C36E33" w:rsidRPr="00240C95" w14:paraId="216BB084" w14:textId="77777777" w:rsidTr="00770CD5">
              <w:trPr>
                <w:trHeight w:val="1733"/>
              </w:trPr>
              <w:tc>
                <w:tcPr>
                  <w:tcW w:w="5055" w:type="dxa"/>
                </w:tcPr>
                <w:p w14:paraId="569258E7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iCs/>
                      <w:color w:val="000000"/>
                      <w:lang w:val="ru-RU"/>
                    </w:rPr>
                  </w:pPr>
                  <w:r w:rsidRPr="00240C95">
                    <w:rPr>
                      <w:iCs/>
                      <w:color w:val="000000"/>
                      <w:lang w:val="ru-RU"/>
                    </w:rPr>
                    <w:t>Руководитель департамента по</w:t>
                  </w:r>
                </w:p>
                <w:p w14:paraId="47698B55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iCs/>
                      <w:color w:val="000000"/>
                      <w:lang w:val="ru-RU"/>
                    </w:rPr>
                  </w:pPr>
                  <w:r w:rsidRPr="00240C95">
                    <w:rPr>
                      <w:iCs/>
                      <w:color w:val="000000"/>
                      <w:lang w:val="ru-RU"/>
                    </w:rPr>
                    <w:t>капитальному строительству</w:t>
                  </w:r>
                </w:p>
                <w:p w14:paraId="3713078F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iCs/>
                      <w:color w:val="000000"/>
                      <w:lang w:val="ru-RU"/>
                    </w:rPr>
                  </w:pPr>
                  <w:r w:rsidRPr="00240C95">
                    <w:rPr>
                      <w:iCs/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7015BDF5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0D254503" w14:textId="77777777" w:rsidR="00C36E33" w:rsidRPr="00556B89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>
                    <w:rPr>
                      <w:color w:val="000000"/>
                    </w:rPr>
                    <w:t xml:space="preserve">_____________ М.Ю. </w:t>
                  </w:r>
                  <w:proofErr w:type="spellStart"/>
                  <w:r>
                    <w:rPr>
                      <w:color w:val="000000"/>
                    </w:rPr>
                    <w:t>Князев</w:t>
                  </w:r>
                  <w:proofErr w:type="spellEnd"/>
                </w:p>
                <w:p w14:paraId="69D531DE" w14:textId="77777777" w:rsidR="00C36E33" w:rsidRPr="00556D91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 xml:space="preserve">«____» _______ </w:t>
                  </w:r>
                  <w:r>
                    <w:rPr>
                      <w:color w:val="000000"/>
                    </w:rPr>
                    <w:t>2022</w:t>
                  </w:r>
                  <w:r w:rsidRPr="00556D91">
                    <w:rPr>
                      <w:color w:val="000000"/>
                    </w:rPr>
                    <w:t xml:space="preserve"> г.             </w:t>
                  </w:r>
                </w:p>
                <w:p w14:paraId="32E7112D" w14:textId="77777777" w:rsidR="00C36E33" w:rsidRPr="00556D91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</w:p>
              </w:tc>
              <w:tc>
                <w:tcPr>
                  <w:tcW w:w="4666" w:type="dxa"/>
                </w:tcPr>
                <w:p w14:paraId="658ACB07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Начальник службы рационального природопользования и охраны окружающей среды</w:t>
                  </w:r>
                </w:p>
                <w:p w14:paraId="189BCA06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2BA21309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03C1055B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 xml:space="preserve"> </w:t>
                  </w:r>
                  <w:r>
                    <w:rPr>
                      <w:color w:val="000000"/>
                      <w:lang w:val="ru-RU"/>
                    </w:rPr>
                    <w:t xml:space="preserve">________________ Л.В. </w:t>
                  </w:r>
                  <w:proofErr w:type="spellStart"/>
                  <w:r>
                    <w:rPr>
                      <w:color w:val="000000"/>
                      <w:lang w:val="ru-RU"/>
                    </w:rPr>
                    <w:t>Куксина</w:t>
                  </w:r>
                  <w:proofErr w:type="spellEnd"/>
                </w:p>
                <w:p w14:paraId="1EF739AB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 xml:space="preserve">«____» _____________ </w:t>
                  </w:r>
                  <w:r>
                    <w:rPr>
                      <w:color w:val="000000"/>
                      <w:lang w:val="ru-RU"/>
                    </w:rPr>
                    <w:t>2022</w:t>
                  </w:r>
                  <w:r w:rsidRPr="00240C95">
                    <w:rPr>
                      <w:color w:val="000000"/>
                      <w:lang w:val="ru-RU"/>
                    </w:rPr>
                    <w:t xml:space="preserve"> г.     </w:t>
                  </w:r>
                </w:p>
                <w:p w14:paraId="0D6C2526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08D9D5FC" w14:textId="77777777" w:rsidR="00C36E33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>
                    <w:rPr>
                      <w:color w:val="000000"/>
                      <w:lang w:val="ru-RU"/>
                    </w:rPr>
                    <w:t xml:space="preserve">Начальник Службы зданий и сооружений </w:t>
                  </w:r>
                </w:p>
                <w:p w14:paraId="27F2DA59" w14:textId="77777777" w:rsidR="00C36E33" w:rsidRDefault="00C36E33" w:rsidP="00770CD5">
                  <w:pPr>
                    <w:jc w:val="both"/>
                    <w:rPr>
                      <w:color w:val="000000"/>
                      <w:lang w:val="ru-RU"/>
                    </w:rPr>
                  </w:pPr>
                  <w:r w:rsidRPr="00AF3949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2AAF4BD8" w14:textId="77777777" w:rsidR="00C36E33" w:rsidRDefault="00C36E33" w:rsidP="00770CD5">
                  <w:pPr>
                    <w:jc w:val="both"/>
                    <w:rPr>
                      <w:color w:val="000000"/>
                      <w:lang w:val="ru-RU"/>
                    </w:rPr>
                  </w:pPr>
                </w:p>
                <w:p w14:paraId="21FD6A33" w14:textId="77777777" w:rsidR="00C36E33" w:rsidRPr="00AF3949" w:rsidRDefault="00C36E33" w:rsidP="00770CD5">
                  <w:pPr>
                    <w:jc w:val="both"/>
                    <w:rPr>
                      <w:color w:val="000000"/>
                      <w:lang w:val="ru-RU"/>
                    </w:rPr>
                  </w:pPr>
                  <w:r w:rsidRPr="00AF3949">
                    <w:rPr>
                      <w:color w:val="000000"/>
                      <w:lang w:val="ru-RU"/>
                    </w:rPr>
                    <w:t xml:space="preserve">     ___________ </w:t>
                  </w:r>
                  <w:r>
                    <w:rPr>
                      <w:color w:val="000000"/>
                      <w:lang w:val="ru-RU"/>
                    </w:rPr>
                    <w:t xml:space="preserve">К.Н. </w:t>
                  </w:r>
                  <w:proofErr w:type="spellStart"/>
                  <w:r>
                    <w:rPr>
                      <w:color w:val="000000"/>
                      <w:lang w:val="ru-RU"/>
                    </w:rPr>
                    <w:t>Барило</w:t>
                  </w:r>
                  <w:proofErr w:type="spellEnd"/>
                </w:p>
                <w:p w14:paraId="11DFDA02" w14:textId="77777777" w:rsidR="00C36E33" w:rsidRDefault="00C36E33" w:rsidP="00770CD5">
                  <w:pPr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 xml:space="preserve">«____» _____________ </w:t>
                  </w:r>
                  <w:r>
                    <w:rPr>
                      <w:color w:val="000000"/>
                    </w:rPr>
                    <w:t>2022</w:t>
                  </w:r>
                  <w:r w:rsidRPr="00556D91">
                    <w:rPr>
                      <w:color w:val="000000"/>
                    </w:rPr>
                    <w:t xml:space="preserve"> г.     </w:t>
                  </w:r>
                </w:p>
                <w:p w14:paraId="53BB2A09" w14:textId="77777777" w:rsidR="00C36E33" w:rsidRPr="00AF3949" w:rsidRDefault="00C36E33" w:rsidP="00770CD5">
                  <w:pPr>
                    <w:jc w:val="both"/>
                    <w:rPr>
                      <w:color w:val="000000"/>
                      <w:lang w:val="ru-RU"/>
                    </w:rPr>
                  </w:pPr>
                </w:p>
                <w:p w14:paraId="4E4874A9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4CB0459F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</w:tc>
            </w:tr>
            <w:tr w:rsidR="00C36E33" w:rsidRPr="00150242" w:rsidDel="00176324" w14:paraId="751CB70D" w14:textId="77777777" w:rsidTr="00770CD5">
              <w:trPr>
                <w:trHeight w:val="583"/>
              </w:trPr>
              <w:tc>
                <w:tcPr>
                  <w:tcW w:w="5055" w:type="dxa"/>
                </w:tcPr>
                <w:p w14:paraId="3B5F83EE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5A552258" w14:textId="77777777" w:rsidR="00C36E33" w:rsidRPr="00556D91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  <w:proofErr w:type="spellStart"/>
                  <w:r w:rsidRPr="00556D91">
                    <w:rPr>
                      <w:color w:val="000000"/>
                    </w:rPr>
                    <w:t>Визы</w:t>
                  </w:r>
                  <w:proofErr w:type="spellEnd"/>
                  <w:r w:rsidRPr="00556D91">
                    <w:rPr>
                      <w:color w:val="000000"/>
                    </w:rPr>
                    <w:t xml:space="preserve"> </w:t>
                  </w:r>
                  <w:r>
                    <w:rPr>
                      <w:color w:val="000000"/>
                      <w:lang w:val="ru-RU"/>
                    </w:rPr>
                    <w:t>Эн+ Холдинг</w:t>
                  </w:r>
                  <w:r w:rsidRPr="00556D91">
                    <w:rPr>
                      <w:color w:val="000000"/>
                    </w:rPr>
                    <w:t>:</w:t>
                  </w:r>
                </w:p>
              </w:tc>
              <w:tc>
                <w:tcPr>
                  <w:tcW w:w="4666" w:type="dxa"/>
                </w:tcPr>
                <w:p w14:paraId="0F135E7E" w14:textId="77777777" w:rsidR="00C36E33" w:rsidRPr="00556D91" w:rsidDel="00176324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</w:p>
              </w:tc>
            </w:tr>
            <w:tr w:rsidR="00C36E33" w:rsidRPr="00DE3B67" w14:paraId="5872FBC6" w14:textId="77777777" w:rsidTr="00770CD5">
              <w:trPr>
                <w:trHeight w:val="1150"/>
              </w:trPr>
              <w:tc>
                <w:tcPr>
                  <w:tcW w:w="5055" w:type="dxa"/>
                </w:tcPr>
                <w:p w14:paraId="69A75F29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>
                    <w:rPr>
                      <w:color w:val="000000"/>
                      <w:lang w:val="ru-RU"/>
                    </w:rPr>
                    <w:t xml:space="preserve">Заместитель директора </w:t>
                  </w:r>
                  <w:proofErr w:type="spellStart"/>
                  <w:r>
                    <w:rPr>
                      <w:color w:val="000000"/>
                      <w:lang w:val="ru-RU"/>
                    </w:rPr>
                    <w:t>ДУЭиКР</w:t>
                  </w:r>
                  <w:proofErr w:type="spellEnd"/>
                </w:p>
                <w:p w14:paraId="54FAA865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2F1B183D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3D7DA511" w14:textId="77777777" w:rsidR="00C36E33" w:rsidRPr="00240C95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__________________</w:t>
                  </w:r>
                  <w:r>
                    <w:rPr>
                      <w:color w:val="000000"/>
                      <w:lang w:val="ru-RU"/>
                    </w:rPr>
                    <w:t>Е.В. Черкасский</w:t>
                  </w:r>
                </w:p>
                <w:p w14:paraId="18324CE7" w14:textId="77777777" w:rsidR="00C36E33" w:rsidRPr="00DE3B67" w:rsidRDefault="00C36E33" w:rsidP="00770CD5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DE3B67">
                    <w:rPr>
                      <w:color w:val="000000"/>
                      <w:lang w:val="ru-RU"/>
                    </w:rPr>
                    <w:t xml:space="preserve">«____» ________________ </w:t>
                  </w:r>
                  <w:r>
                    <w:rPr>
                      <w:color w:val="000000"/>
                      <w:lang w:val="ru-RU"/>
                    </w:rPr>
                    <w:t>2022</w:t>
                  </w:r>
                  <w:r w:rsidRPr="00DE3B67">
                    <w:rPr>
                      <w:color w:val="000000"/>
                      <w:lang w:val="ru-RU"/>
                    </w:rPr>
                    <w:t xml:space="preserve"> г</w:t>
                  </w:r>
                </w:p>
              </w:tc>
              <w:tc>
                <w:tcPr>
                  <w:tcW w:w="4666" w:type="dxa"/>
                </w:tcPr>
                <w:p w14:paraId="5CBCF795" w14:textId="77777777" w:rsidR="00C36E33" w:rsidRPr="00DE3B67" w:rsidRDefault="00C36E33" w:rsidP="00770CD5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</w:tc>
            </w:tr>
          </w:tbl>
          <w:p w14:paraId="4E31C34E" w14:textId="77777777" w:rsidR="00C36E33" w:rsidRPr="00CA51B8" w:rsidRDefault="00C36E33" w:rsidP="00770CD5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both"/>
              <w:rPr>
                <w:lang w:val="ru-RU"/>
              </w:rPr>
            </w:pPr>
          </w:p>
        </w:tc>
        <w:tc>
          <w:tcPr>
            <w:tcW w:w="5103" w:type="dxa"/>
          </w:tcPr>
          <w:p w14:paraId="661E6226" w14:textId="77777777" w:rsidR="00C36E33" w:rsidRPr="00240C95" w:rsidRDefault="00C36E33" w:rsidP="00770CD5">
            <w:pPr>
              <w:shd w:val="clear" w:color="auto" w:fill="FFFFFF"/>
              <w:autoSpaceDE w:val="0"/>
              <w:autoSpaceDN w:val="0"/>
              <w:adjustRightInd w:val="0"/>
              <w:ind w:left="457"/>
              <w:jc w:val="both"/>
              <w:rPr>
                <w:lang w:val="ru-RU"/>
              </w:rPr>
            </w:pPr>
          </w:p>
        </w:tc>
      </w:tr>
    </w:tbl>
    <w:p w14:paraId="6C9372C8" w14:textId="77777777" w:rsidR="00C36E33" w:rsidRPr="00333122" w:rsidRDefault="00C36E33" w:rsidP="00C36E33">
      <w:pPr>
        <w:spacing w:after="0"/>
        <w:jc w:val="both"/>
        <w:rPr>
          <w:lang w:val="ru-RU"/>
        </w:rPr>
      </w:pPr>
    </w:p>
    <w:tbl>
      <w:tblPr>
        <w:tblW w:w="9632" w:type="dxa"/>
        <w:tblCellMar>
          <w:left w:w="30" w:type="dxa"/>
          <w:right w:w="0" w:type="dxa"/>
        </w:tblCellMar>
        <w:tblLook w:val="04A0" w:firstRow="1" w:lastRow="0" w:firstColumn="1" w:lastColumn="0" w:noHBand="0" w:noVBand="1"/>
      </w:tblPr>
      <w:tblGrid>
        <w:gridCol w:w="3187"/>
        <w:gridCol w:w="879"/>
        <w:gridCol w:w="1729"/>
        <w:gridCol w:w="1820"/>
        <w:gridCol w:w="36"/>
        <w:gridCol w:w="821"/>
        <w:gridCol w:w="1160"/>
      </w:tblGrid>
      <w:tr w:rsidR="00C36E33" w:rsidRPr="00C50B66" w14:paraId="28A993AF" w14:textId="77777777" w:rsidTr="00770CD5">
        <w:trPr>
          <w:hidden/>
        </w:trPr>
        <w:tc>
          <w:tcPr>
            <w:tcW w:w="3187" w:type="dxa"/>
            <w:vAlign w:val="center"/>
            <w:hideMark/>
          </w:tcPr>
          <w:p w14:paraId="6FA75C1D" w14:textId="77777777" w:rsidR="00C36E33" w:rsidRPr="00C50B66" w:rsidRDefault="00C36E33" w:rsidP="00770CD5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879" w:type="dxa"/>
            <w:vAlign w:val="center"/>
            <w:hideMark/>
          </w:tcPr>
          <w:p w14:paraId="0285AF50" w14:textId="77777777" w:rsidR="00C36E33" w:rsidRPr="00C50B66" w:rsidRDefault="00C36E33" w:rsidP="00770CD5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1729" w:type="dxa"/>
            <w:vAlign w:val="center"/>
            <w:hideMark/>
          </w:tcPr>
          <w:p w14:paraId="5DA33D65" w14:textId="77777777" w:rsidR="00C36E33" w:rsidRPr="00C50B66" w:rsidRDefault="00C36E33" w:rsidP="00770CD5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1820" w:type="dxa"/>
            <w:vAlign w:val="center"/>
            <w:hideMark/>
          </w:tcPr>
          <w:p w14:paraId="5A772169" w14:textId="77777777" w:rsidR="00C36E33" w:rsidRPr="00C50B66" w:rsidRDefault="00C36E33" w:rsidP="00770CD5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36" w:type="dxa"/>
            <w:vAlign w:val="center"/>
            <w:hideMark/>
          </w:tcPr>
          <w:p w14:paraId="2749A232" w14:textId="77777777" w:rsidR="00C36E33" w:rsidRPr="00C50B66" w:rsidRDefault="00C36E33" w:rsidP="00770CD5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821" w:type="dxa"/>
            <w:vAlign w:val="center"/>
            <w:hideMark/>
          </w:tcPr>
          <w:p w14:paraId="4EE024F7" w14:textId="77777777" w:rsidR="00C36E33" w:rsidRPr="00C50B66" w:rsidRDefault="00C36E33" w:rsidP="00770CD5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1160" w:type="dxa"/>
            <w:vAlign w:val="center"/>
            <w:hideMark/>
          </w:tcPr>
          <w:p w14:paraId="07F6F88B" w14:textId="77777777" w:rsidR="00C36E33" w:rsidRPr="00C50B66" w:rsidRDefault="00C36E33" w:rsidP="00770CD5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</w:tr>
    </w:tbl>
    <w:p w14:paraId="0C937A57" w14:textId="77777777" w:rsidR="00C36E33" w:rsidRPr="00333122" w:rsidRDefault="00C36E33" w:rsidP="00C36E33">
      <w:pPr>
        <w:spacing w:after="0"/>
        <w:jc w:val="both"/>
        <w:rPr>
          <w:lang w:val="ru-RU"/>
        </w:rPr>
      </w:pPr>
    </w:p>
    <w:p w14:paraId="10C92650" w14:textId="77777777" w:rsidR="007A2679" w:rsidRDefault="007A2679"/>
    <w:sectPr w:rsidR="007A2679" w:rsidSect="001E1D86">
      <w:headerReference w:type="even" r:id="rId31"/>
      <w:headerReference w:type="default" r:id="rId32"/>
      <w:footerReference w:type="default" r:id="rId33"/>
      <w:pgSz w:w="11906" w:h="16838" w:code="9"/>
      <w:pgMar w:top="851" w:right="567" w:bottom="1135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97BEA9" w14:textId="77777777" w:rsidR="008C6E78" w:rsidRDefault="008C6E78">
      <w:pPr>
        <w:spacing w:after="0"/>
      </w:pPr>
      <w:r>
        <w:separator/>
      </w:r>
    </w:p>
  </w:endnote>
  <w:endnote w:type="continuationSeparator" w:id="0">
    <w:p w14:paraId="112B1B80" w14:textId="77777777" w:rsidR="008C6E78" w:rsidRDefault="008C6E7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R Cyr MT Cyr">
    <w:altName w:val="Times New Roman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839ABC" w14:textId="77777777" w:rsidR="00957FA3" w:rsidRDefault="00C36E33" w:rsidP="00EF25B6">
    <w:pPr>
      <w:pStyle w:val="a4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14:paraId="6AD3D0F2" w14:textId="77777777" w:rsidR="00957FA3" w:rsidRDefault="008C6E78" w:rsidP="00EF25B6">
    <w:pPr>
      <w:pStyle w:val="a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B6E29D" w14:textId="15EEA8E4" w:rsidR="00957FA3" w:rsidRDefault="00C36E33">
    <w:pPr>
      <w:pStyle w:val="a4"/>
      <w:jc w:val="right"/>
    </w:pPr>
    <w:r>
      <w:fldChar w:fldCharType="begin"/>
    </w:r>
    <w:r>
      <w:instrText>PAGE   \* MERGEFORMAT</w:instrText>
    </w:r>
    <w:r>
      <w:fldChar w:fldCharType="separate"/>
    </w:r>
    <w:r w:rsidR="00F72647">
      <w:rPr>
        <w:noProof/>
      </w:rPr>
      <w:t>8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C6642D" w14:textId="0A1A9684" w:rsidR="00957FA3" w:rsidRDefault="00C36E33">
    <w:pPr>
      <w:pStyle w:val="a4"/>
      <w:jc w:val="right"/>
    </w:pPr>
    <w:r>
      <w:fldChar w:fldCharType="begin"/>
    </w:r>
    <w:r>
      <w:instrText>PAGE   \* MERGEFORMAT</w:instrText>
    </w:r>
    <w:r>
      <w:fldChar w:fldCharType="separate"/>
    </w:r>
    <w:r w:rsidR="00F72647">
      <w:rPr>
        <w:noProof/>
      </w:rPr>
      <w:t>11</w:t>
    </w:r>
    <w:r>
      <w:rPr>
        <w:noProof/>
      </w:rPr>
      <w:fldChar w:fldCharType="end"/>
    </w:r>
  </w:p>
  <w:p w14:paraId="12FE019F" w14:textId="77777777" w:rsidR="00957FA3" w:rsidRDefault="008C6E78">
    <w:pPr>
      <w:pStyle w:val="a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7D88CA" w14:textId="46C7600A" w:rsidR="00957FA3" w:rsidRDefault="00C36E33">
    <w:pPr>
      <w:pStyle w:val="a4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72647">
      <w:rPr>
        <w:noProof/>
      </w:rPr>
      <w:t>20</w:t>
    </w:r>
    <w:r>
      <w:fldChar w:fldCharType="end"/>
    </w:r>
  </w:p>
  <w:p w14:paraId="41F59815" w14:textId="77777777" w:rsidR="00957FA3" w:rsidRDefault="008C6E78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FBEB3C" w14:textId="77777777" w:rsidR="008C6E78" w:rsidRDefault="008C6E78">
      <w:pPr>
        <w:spacing w:after="0"/>
      </w:pPr>
      <w:r>
        <w:separator/>
      </w:r>
    </w:p>
  </w:footnote>
  <w:footnote w:type="continuationSeparator" w:id="0">
    <w:p w14:paraId="042C7534" w14:textId="77777777" w:rsidR="008C6E78" w:rsidRDefault="008C6E7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C10305" w14:textId="77777777" w:rsidR="00957FA3" w:rsidRPr="0055247A" w:rsidRDefault="008C6E78" w:rsidP="00EF25B6">
    <w:pPr>
      <w:pStyle w:val="a9"/>
      <w:tabs>
        <w:tab w:val="clear" w:pos="4677"/>
        <w:tab w:val="clear" w:pos="9355"/>
        <w:tab w:val="left" w:pos="1073"/>
        <w:tab w:val="left" w:pos="9639"/>
      </w:tabs>
      <w:ind w:left="142"/>
      <w:rPr>
        <w:sz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0CBB4B" w14:textId="77777777" w:rsidR="00957FA3" w:rsidRDefault="00C36E33" w:rsidP="00370165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14:paraId="3079F288" w14:textId="77777777" w:rsidR="00957FA3" w:rsidRDefault="008C6E78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C19CB0" w14:textId="77777777" w:rsidR="00957FA3" w:rsidRDefault="008C6E78">
    <w:pPr>
      <w:pStyle w:val="a9"/>
      <w:jc w:val="center"/>
    </w:pPr>
  </w:p>
  <w:p w14:paraId="4CA4C51B" w14:textId="77777777" w:rsidR="00957FA3" w:rsidRPr="00D05628" w:rsidRDefault="008C6E78">
    <w:pPr>
      <w:pStyle w:val="a9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02CF2"/>
    <w:multiLevelType w:val="multilevel"/>
    <w:tmpl w:val="EADE0128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80" w:hanging="42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/>
      </w:rPr>
    </w:lvl>
  </w:abstractNum>
  <w:abstractNum w:abstractNumId="1" w15:restartNumberingAfterBreak="0">
    <w:nsid w:val="0DD30BBB"/>
    <w:multiLevelType w:val="multilevel"/>
    <w:tmpl w:val="110A0E34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EE21453"/>
    <w:multiLevelType w:val="multilevel"/>
    <w:tmpl w:val="42565CB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3" w15:restartNumberingAfterBreak="0">
    <w:nsid w:val="18332493"/>
    <w:multiLevelType w:val="multilevel"/>
    <w:tmpl w:val="A5900F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574" w:hanging="432"/>
      </w:pPr>
      <w:rPr>
        <w:rFonts w:ascii="Symbol" w:hAnsi="Symbol"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A8B6E66"/>
    <w:multiLevelType w:val="multilevel"/>
    <w:tmpl w:val="2F5401A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07B23"/>
    <w:multiLevelType w:val="multilevel"/>
    <w:tmpl w:val="9ED0FC7E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27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6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6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1800"/>
      </w:pPr>
      <w:rPr>
        <w:rFonts w:hint="default"/>
      </w:rPr>
    </w:lvl>
  </w:abstractNum>
  <w:abstractNum w:abstractNumId="6" w15:restartNumberingAfterBreak="0">
    <w:nsid w:val="27313F2B"/>
    <w:multiLevelType w:val="hybridMultilevel"/>
    <w:tmpl w:val="395AA7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091742"/>
    <w:multiLevelType w:val="multilevel"/>
    <w:tmpl w:val="024680A8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8" w15:restartNumberingAfterBreak="0">
    <w:nsid w:val="32800FA1"/>
    <w:multiLevelType w:val="multilevel"/>
    <w:tmpl w:val="E376E36C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33AC0536"/>
    <w:multiLevelType w:val="multilevel"/>
    <w:tmpl w:val="EF08B90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79F1A9A"/>
    <w:multiLevelType w:val="hybridMultilevel"/>
    <w:tmpl w:val="8F9A97FC"/>
    <w:lvl w:ilvl="0" w:tplc="0419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1" w15:restartNumberingAfterBreak="0">
    <w:nsid w:val="3DB623BB"/>
    <w:multiLevelType w:val="hybridMultilevel"/>
    <w:tmpl w:val="CF7C83A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E643B7C"/>
    <w:multiLevelType w:val="hybridMultilevel"/>
    <w:tmpl w:val="CCE2A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C133AC"/>
    <w:multiLevelType w:val="hybridMultilevel"/>
    <w:tmpl w:val="FE968F3A"/>
    <w:lvl w:ilvl="0" w:tplc="041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14" w15:restartNumberingAfterBreak="0">
    <w:nsid w:val="56B7024A"/>
    <w:multiLevelType w:val="hybridMultilevel"/>
    <w:tmpl w:val="F0A696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A55784"/>
    <w:multiLevelType w:val="hybridMultilevel"/>
    <w:tmpl w:val="34947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355CAF"/>
    <w:multiLevelType w:val="hybridMultilevel"/>
    <w:tmpl w:val="C3DC6916"/>
    <w:lvl w:ilvl="0" w:tplc="04190001">
      <w:start w:val="1"/>
      <w:numFmt w:val="bullet"/>
      <w:lvlText w:val=""/>
      <w:lvlJc w:val="left"/>
      <w:pPr>
        <w:ind w:left="97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17" w15:restartNumberingAfterBreak="0">
    <w:nsid w:val="6EE5094B"/>
    <w:multiLevelType w:val="multilevel"/>
    <w:tmpl w:val="5E1241A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18" w15:restartNumberingAfterBreak="0">
    <w:nsid w:val="75B4448E"/>
    <w:multiLevelType w:val="hybridMultilevel"/>
    <w:tmpl w:val="75C6CC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0"/>
  </w:num>
  <w:num w:numId="4">
    <w:abstractNumId w:val="3"/>
  </w:num>
  <w:num w:numId="5">
    <w:abstractNumId w:val="16"/>
  </w:num>
  <w:num w:numId="6">
    <w:abstractNumId w:val="2"/>
  </w:num>
  <w:num w:numId="7">
    <w:abstractNumId w:val="14"/>
  </w:num>
  <w:num w:numId="8">
    <w:abstractNumId w:val="17"/>
  </w:num>
  <w:num w:numId="9">
    <w:abstractNumId w:val="7"/>
  </w:num>
  <w:num w:numId="10">
    <w:abstractNumId w:val="4"/>
  </w:num>
  <w:num w:numId="11">
    <w:abstractNumId w:val="5"/>
  </w:num>
  <w:num w:numId="12">
    <w:abstractNumId w:val="10"/>
  </w:num>
  <w:num w:numId="13">
    <w:abstractNumId w:val="13"/>
  </w:num>
  <w:num w:numId="14">
    <w:abstractNumId w:val="12"/>
  </w:num>
  <w:num w:numId="15">
    <w:abstractNumId w:val="15"/>
  </w:num>
  <w:num w:numId="16">
    <w:abstractNumId w:val="6"/>
  </w:num>
  <w:num w:numId="17">
    <w:abstractNumId w:val="18"/>
  </w:num>
  <w:num w:numId="18">
    <w:abstractNumId w:val="11"/>
  </w:num>
  <w:num w:numId="1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6E33"/>
    <w:rsid w:val="004A22BC"/>
    <w:rsid w:val="007A2679"/>
    <w:rsid w:val="008C6E78"/>
    <w:rsid w:val="00C36E33"/>
    <w:rsid w:val="00DD11D5"/>
    <w:rsid w:val="00F72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9A0ABB"/>
  <w15:chartTrackingRefBased/>
  <w15:docId w15:val="{15A5E251-A918-4942-A8CA-F7DB61990A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36E33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Нижний колонтитул Знак"/>
    <w:link w:val="a4"/>
    <w:uiPriority w:val="99"/>
    <w:locked/>
    <w:rsid w:val="00C36E33"/>
    <w:rPr>
      <w:rFonts w:eastAsia="MS Mincho"/>
      <w:sz w:val="24"/>
      <w:szCs w:val="24"/>
      <w:lang w:eastAsia="ja-JP"/>
    </w:rPr>
  </w:style>
  <w:style w:type="paragraph" w:styleId="a4">
    <w:name w:val="footer"/>
    <w:basedOn w:val="a"/>
    <w:link w:val="a3"/>
    <w:uiPriority w:val="99"/>
    <w:rsid w:val="00C36E33"/>
    <w:pPr>
      <w:tabs>
        <w:tab w:val="center" w:pos="4677"/>
        <w:tab w:val="right" w:pos="9355"/>
      </w:tabs>
      <w:spacing w:after="0"/>
    </w:pPr>
    <w:rPr>
      <w:rFonts w:asciiTheme="minorHAnsi" w:eastAsia="MS Mincho" w:hAnsiTheme="minorHAnsi" w:cstheme="minorBidi"/>
      <w:lang w:val="ru-RU" w:eastAsia="ja-JP"/>
    </w:rPr>
  </w:style>
  <w:style w:type="character" w:customStyle="1" w:styleId="1">
    <w:name w:val="Нижний колонтитул Знак1"/>
    <w:basedOn w:val="a0"/>
    <w:uiPriority w:val="99"/>
    <w:semiHidden/>
    <w:rsid w:val="00C36E33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a5">
    <w:name w:val="Текст примечания Знак"/>
    <w:link w:val="a6"/>
    <w:uiPriority w:val="99"/>
    <w:semiHidden/>
    <w:locked/>
    <w:rsid w:val="00C36E33"/>
    <w:rPr>
      <w:lang w:eastAsia="ru-RU"/>
    </w:rPr>
  </w:style>
  <w:style w:type="paragraph" w:styleId="a6">
    <w:name w:val="annotation text"/>
    <w:basedOn w:val="a"/>
    <w:link w:val="a5"/>
    <w:uiPriority w:val="99"/>
    <w:semiHidden/>
    <w:unhideWhenUsed/>
    <w:rsid w:val="00C36E33"/>
    <w:pPr>
      <w:spacing w:after="0"/>
    </w:pPr>
    <w:rPr>
      <w:rFonts w:asciiTheme="minorHAnsi" w:eastAsiaTheme="minorHAnsi" w:hAnsiTheme="minorHAnsi" w:cstheme="minorBidi"/>
      <w:sz w:val="22"/>
      <w:szCs w:val="22"/>
      <w:lang w:val="ru-RU"/>
    </w:rPr>
  </w:style>
  <w:style w:type="character" w:customStyle="1" w:styleId="10">
    <w:name w:val="Текст примечания Знак1"/>
    <w:basedOn w:val="a0"/>
    <w:uiPriority w:val="99"/>
    <w:semiHidden/>
    <w:rsid w:val="00C36E33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styleId="a7">
    <w:name w:val="List Paragraph"/>
    <w:basedOn w:val="a"/>
    <w:link w:val="a8"/>
    <w:uiPriority w:val="34"/>
    <w:qFormat/>
    <w:rsid w:val="00C36E33"/>
    <w:pPr>
      <w:ind w:left="708"/>
    </w:pPr>
  </w:style>
  <w:style w:type="paragraph" w:styleId="a9">
    <w:name w:val="header"/>
    <w:basedOn w:val="a"/>
    <w:link w:val="aa"/>
    <w:rsid w:val="00C36E33"/>
    <w:pPr>
      <w:tabs>
        <w:tab w:val="center" w:pos="4677"/>
        <w:tab w:val="right" w:pos="9355"/>
      </w:tabs>
    </w:pPr>
    <w:rPr>
      <w:rFonts w:ascii="SimSun" w:eastAsia="SimSun"/>
      <w:lang w:val="ru-RU"/>
    </w:rPr>
  </w:style>
  <w:style w:type="character" w:customStyle="1" w:styleId="aa">
    <w:name w:val="Верхний колонтитул Знак"/>
    <w:basedOn w:val="a0"/>
    <w:link w:val="a9"/>
    <w:rsid w:val="00C36E33"/>
    <w:rPr>
      <w:rFonts w:ascii="SimSun" w:eastAsia="SimSu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C36E33"/>
  </w:style>
  <w:style w:type="paragraph" w:styleId="ac">
    <w:name w:val="No Spacing"/>
    <w:basedOn w:val="a"/>
    <w:uiPriority w:val="1"/>
    <w:qFormat/>
    <w:rsid w:val="00C36E33"/>
    <w:pPr>
      <w:spacing w:after="0"/>
    </w:pPr>
    <w:rPr>
      <w:rFonts w:eastAsia="Calibri"/>
      <w:lang w:val="ru-RU"/>
    </w:rPr>
  </w:style>
  <w:style w:type="paragraph" w:styleId="ad">
    <w:name w:val="Title"/>
    <w:aliases w:val="Название"/>
    <w:basedOn w:val="a"/>
    <w:link w:val="ae"/>
    <w:qFormat/>
    <w:rsid w:val="00C36E33"/>
    <w:pPr>
      <w:spacing w:after="0"/>
      <w:jc w:val="center"/>
    </w:pPr>
    <w:rPr>
      <w:b/>
      <w:sz w:val="28"/>
      <w:szCs w:val="20"/>
      <w:lang w:val="ru-RU"/>
    </w:rPr>
  </w:style>
  <w:style w:type="character" w:customStyle="1" w:styleId="ae">
    <w:name w:val="Заголовок Знак"/>
    <w:aliases w:val="Название Знак"/>
    <w:basedOn w:val="a0"/>
    <w:link w:val="ad"/>
    <w:rsid w:val="00C36E33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">
    <w:name w:val="annotation reference"/>
    <w:uiPriority w:val="99"/>
    <w:semiHidden/>
    <w:unhideWhenUsed/>
    <w:rsid w:val="00C36E33"/>
    <w:rPr>
      <w:sz w:val="16"/>
      <w:szCs w:val="16"/>
    </w:rPr>
  </w:style>
  <w:style w:type="character" w:customStyle="1" w:styleId="FontStyle16">
    <w:name w:val="Font Style16"/>
    <w:uiPriority w:val="99"/>
    <w:rsid w:val="00C36E33"/>
    <w:rPr>
      <w:rFonts w:ascii="Times New Roman" w:hAnsi="Times New Roman" w:cs="Times New Roman"/>
      <w:sz w:val="22"/>
      <w:szCs w:val="22"/>
    </w:rPr>
  </w:style>
  <w:style w:type="character" w:customStyle="1" w:styleId="FontStyle20">
    <w:name w:val="Font Style20"/>
    <w:uiPriority w:val="99"/>
    <w:rsid w:val="00C36E33"/>
    <w:rPr>
      <w:rFonts w:ascii="Times New Roman" w:hAnsi="Times New Roman" w:cs="Times New Roman"/>
      <w:sz w:val="22"/>
      <w:szCs w:val="22"/>
    </w:rPr>
  </w:style>
  <w:style w:type="character" w:customStyle="1" w:styleId="FontStyle15">
    <w:name w:val="Font Style15"/>
    <w:uiPriority w:val="99"/>
    <w:rsid w:val="00C36E33"/>
    <w:rPr>
      <w:rFonts w:ascii="Times New Roman" w:hAnsi="Times New Roman" w:cs="Times New Roman"/>
      <w:b/>
      <w:bCs/>
      <w:sz w:val="22"/>
      <w:szCs w:val="22"/>
    </w:rPr>
  </w:style>
  <w:style w:type="character" w:customStyle="1" w:styleId="a8">
    <w:name w:val="Абзац списка Знак"/>
    <w:link w:val="a7"/>
    <w:uiPriority w:val="34"/>
    <w:locked/>
    <w:rsid w:val="00C36E33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styleId="af0">
    <w:name w:val="Balloon Text"/>
    <w:basedOn w:val="a"/>
    <w:link w:val="af1"/>
    <w:uiPriority w:val="99"/>
    <w:semiHidden/>
    <w:unhideWhenUsed/>
    <w:rsid w:val="004A22B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4A22BC"/>
    <w:rPr>
      <w:rFonts w:ascii="Segoe UI" w:eastAsia="Times New Roman" w:hAnsi="Segoe UI" w:cs="Segoe UI"/>
      <w:sz w:val="18"/>
      <w:szCs w:val="18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7.png"/><Relationship Id="rId10" Type="http://schemas.openxmlformats.org/officeDocument/2006/relationships/footer" Target="footer3.xml"/><Relationship Id="rId19" Type="http://schemas.openxmlformats.org/officeDocument/2006/relationships/image" Target="media/image9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oleObject" Target="embeddings/oleObject1.bin"/><Relationship Id="rId30" Type="http://schemas.openxmlformats.org/officeDocument/2006/relationships/oleObject" Target="embeddings/oleObject2.bin"/><Relationship Id="rId35" Type="http://schemas.openxmlformats.org/officeDocument/2006/relationships/theme" Target="theme/theme1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20</Pages>
  <Words>5132</Words>
  <Characters>29258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Utkin Yuriy</dc:creator>
  <cp:keywords/>
  <dc:description/>
  <cp:lastModifiedBy>Utkin Yuriy</cp:lastModifiedBy>
  <cp:revision>3</cp:revision>
  <dcterms:created xsi:type="dcterms:W3CDTF">2022-12-07T01:11:00Z</dcterms:created>
  <dcterms:modified xsi:type="dcterms:W3CDTF">2022-12-07T01:55:00Z</dcterms:modified>
</cp:coreProperties>
</file>